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88" w:rsidRPr="00F27A88" w:rsidRDefault="00F27A88" w:rsidP="00F27A88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Robust"/>
          <w:rFonts w:eastAsiaTheme="minorHAnsi"/>
          <w:color w:val="000000"/>
          <w:bdr w:val="none" w:sz="0" w:space="0" w:color="auto" w:frame="1"/>
          <w:lang w:eastAsia="en-US"/>
        </w:rPr>
      </w:pPr>
      <w:r w:rsidRPr="00F27A88">
        <w:rPr>
          <w:rStyle w:val="Robust"/>
          <w:rFonts w:eastAsiaTheme="minorHAnsi"/>
          <w:color w:val="000000"/>
          <w:bdr w:val="none" w:sz="0" w:space="0" w:color="auto" w:frame="1"/>
          <w:lang w:eastAsia="en-US"/>
        </w:rPr>
        <w:t xml:space="preserve">Încă o recunoaștere internațională a antreprenorilor de la </w:t>
      </w:r>
      <w:r w:rsidRPr="00F27A88">
        <w:rPr>
          <w:rStyle w:val="Robust"/>
          <w:rFonts w:eastAsiaTheme="minorHAnsi"/>
          <w:color w:val="000000"/>
          <w:bdr w:val="none" w:sz="0" w:space="0" w:color="auto" w:frame="1"/>
          <w:lang w:eastAsia="en-US"/>
        </w:rPr>
        <w:t xml:space="preserve">Colegiul Economic </w:t>
      </w:r>
      <w:bookmarkStart w:id="0" w:name="_GoBack"/>
      <w:bookmarkEnd w:id="0"/>
      <w:r w:rsidRPr="00F27A88">
        <w:rPr>
          <w:rStyle w:val="Robust"/>
          <w:rFonts w:eastAsiaTheme="minorHAnsi"/>
          <w:color w:val="000000"/>
          <w:bdr w:val="none" w:sz="0" w:space="0" w:color="auto" w:frame="1"/>
          <w:lang w:eastAsia="en-US"/>
        </w:rPr>
        <w:t xml:space="preserve">„Dionisie Pop </w:t>
      </w:r>
      <w:proofErr w:type="spellStart"/>
      <w:r w:rsidRPr="00F27A88">
        <w:rPr>
          <w:rStyle w:val="Robust"/>
          <w:rFonts w:eastAsiaTheme="minorHAnsi"/>
          <w:color w:val="000000"/>
          <w:bdr w:val="none" w:sz="0" w:space="0" w:color="auto" w:frame="1"/>
          <w:lang w:eastAsia="en-US"/>
        </w:rPr>
        <w:t>Marţian</w:t>
      </w:r>
      <w:proofErr w:type="spellEnd"/>
      <w:r w:rsidRPr="00F27A88">
        <w:rPr>
          <w:rStyle w:val="Robust"/>
          <w:rFonts w:eastAsiaTheme="minorHAnsi"/>
          <w:color w:val="000000"/>
          <w:bdr w:val="none" w:sz="0" w:space="0" w:color="auto" w:frame="1"/>
          <w:lang w:eastAsia="en-US"/>
        </w:rPr>
        <w:t>”</w:t>
      </w:r>
    </w:p>
    <w:p w:rsidR="00F27A88" w:rsidRDefault="00F27A88" w:rsidP="00DF50D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</w:pPr>
    </w:p>
    <w:p w:rsidR="00A36B78" w:rsidRPr="00DF50DA" w:rsidRDefault="00136497" w:rsidP="00DF50D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</w:pP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Trei firme de exercițiu de la Colegiul Economic „Dionisie Pop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Marţian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” din Alba Iulia au participat la </w:t>
      </w:r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prima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ediție a Târgului Internațional al Firmelor de Exercițiu din </w:t>
      </w:r>
      <w:r w:rsidR="00DC5E11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GYŐR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, </w:t>
      </w:r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Ungaria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, desfășurat</w:t>
      </w:r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în data de 14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</w:t>
      </w:r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decembrie</w:t>
      </w:r>
      <w:r w:rsid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2</w:t>
      </w:r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017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. Firmele de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exerciţiu</w:t>
      </w:r>
      <w:proofErr w:type="spellEnd"/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participante, FRESH EVENT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SRL (prof. coordonator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Furdui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Amalia), </w:t>
      </w:r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WHITE LADY</w:t>
      </w:r>
      <w:r w:rsid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SRL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(prof. coordonator </w:t>
      </w:r>
      <w:r w:rsidR="002C01AB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Popa Victoria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),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Happiness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SRL (prof. coordonator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Cetean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Emil) au realizat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tranzacţii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şi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au participat la întâlniri de afaceri cu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participanţii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altor firme de </w:t>
      </w:r>
      <w:proofErr w:type="spellStart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exerciţiu</w:t>
      </w:r>
      <w:proofErr w:type="spellEnd"/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din </w:t>
      </w:r>
      <w:r w:rsidR="004B7A2F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Ungaria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, Austria, C</w:t>
      </w:r>
      <w:r w:rsidR="004B7A2F"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ehia</w:t>
      </w:r>
      <w:r w:rsidR="00F27A88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>, Slovenia</w:t>
      </w:r>
      <w:r w:rsidRPr="00DF50DA">
        <w:rPr>
          <w:rStyle w:val="Robust"/>
          <w:rFonts w:eastAsiaTheme="minorHAnsi"/>
          <w:b w:val="0"/>
          <w:color w:val="000000"/>
          <w:bdr w:val="none" w:sz="0" w:space="0" w:color="auto" w:frame="1"/>
          <w:lang w:eastAsia="en-US"/>
        </w:rPr>
        <w:t xml:space="preserve"> și România.</w:t>
      </w:r>
    </w:p>
    <w:p w:rsidR="00DC5E11" w:rsidRPr="00DF50DA" w:rsidRDefault="00DC5E11" w:rsidP="00DF50DA">
      <w:pPr>
        <w:pStyle w:val="PreformatatHTML"/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În cadrul târgului </w:t>
      </w:r>
      <w:r w:rsidR="00A36B78"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s-au desfășurat </w:t>
      </w:r>
      <w:r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următoarele competiții:</w:t>
      </w:r>
      <w:r w:rsidR="005F4C35"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cel mai bun expozant străin</w:t>
      </w:r>
      <w:r w:rsidR="005F4C35" w:rsidRPr="00DF50DA">
        <w:rPr>
          <w:rStyle w:val="Robus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DF50DA">
        <w:rPr>
          <w:rStyle w:val="Robus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F4C35"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cea mai bună firmă, cel mai bun stand, cel mai bun negociator</w:t>
      </w:r>
      <w:r w:rsid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DF50DA"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cel mai bun </w:t>
      </w:r>
      <w:r w:rsidR="004C4B62"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coordonator, cel mai bun catalog. Activitatea de relații publice desfășurată în cadrul târgului a fost recunoscută de organizatori prin acordarea certificatelor de apreciere</w:t>
      </w:r>
      <w:r w:rsid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tuturor firmelor participante</w:t>
      </w:r>
      <w:r w:rsidR="004C4B62" w:rsidRPr="00DF50DA">
        <w:rPr>
          <w:rStyle w:val="Robust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</w:p>
    <w:p w:rsidR="00DF50DA" w:rsidRPr="00DF50DA" w:rsidRDefault="004B7A2F" w:rsidP="00DF50D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0DA">
        <w:rPr>
          <w:color w:val="000000"/>
        </w:rPr>
        <w:t xml:space="preserve">Eleva </w:t>
      </w:r>
      <w:proofErr w:type="spellStart"/>
      <w:r w:rsidRPr="00DF50DA">
        <w:rPr>
          <w:color w:val="000000"/>
        </w:rPr>
        <w:t>Vinersar</w:t>
      </w:r>
      <w:proofErr w:type="spellEnd"/>
      <w:r w:rsidRPr="00DF50DA">
        <w:rPr>
          <w:color w:val="000000"/>
        </w:rPr>
        <w:t xml:space="preserve"> Ioana</w:t>
      </w:r>
      <w:r w:rsidR="00DC5E11" w:rsidRPr="00DF50DA">
        <w:rPr>
          <w:color w:val="000000"/>
        </w:rPr>
        <w:t xml:space="preserve"> din clasa XI B</w:t>
      </w:r>
      <w:r w:rsidRPr="00DF50DA">
        <w:rPr>
          <w:color w:val="000000"/>
        </w:rPr>
        <w:t xml:space="preserve"> </w:t>
      </w:r>
      <w:r w:rsidR="00DC5E11" w:rsidRPr="00DF50DA">
        <w:rPr>
          <w:color w:val="000000"/>
        </w:rPr>
        <w:t>în calitate de administrator a</w:t>
      </w:r>
      <w:r w:rsidRPr="00DF50DA">
        <w:rPr>
          <w:color w:val="000000"/>
        </w:rPr>
        <w:t xml:space="preserve"> </w:t>
      </w:r>
      <w:r w:rsidR="00DC5E11" w:rsidRPr="00DF50DA">
        <w:rPr>
          <w:color w:val="000000"/>
        </w:rPr>
        <w:t xml:space="preserve">firmei de exercițiu </w:t>
      </w:r>
      <w:r w:rsidR="00267283" w:rsidRPr="00DF50DA">
        <w:rPr>
          <w:color w:val="000000"/>
        </w:rPr>
        <w:t>WHITE LADY</w:t>
      </w:r>
      <w:r w:rsidR="00267283">
        <w:rPr>
          <w:color w:val="000000"/>
        </w:rPr>
        <w:t xml:space="preserve"> SRL</w:t>
      </w:r>
      <w:r w:rsidR="00267283" w:rsidRPr="00DF50DA">
        <w:rPr>
          <w:color w:val="000000"/>
        </w:rPr>
        <w:t xml:space="preserve"> </w:t>
      </w:r>
      <w:r w:rsidR="00DC5E11" w:rsidRPr="00DF50DA">
        <w:rPr>
          <w:color w:val="000000"/>
        </w:rPr>
        <w:t>a reușit să antreneze membri echipei în activitatea antreprenorială desfășurată în cadrul târgului internațional,</w:t>
      </w:r>
      <w:r w:rsidR="004C4B62" w:rsidRPr="00DF50DA">
        <w:rPr>
          <w:color w:val="000000"/>
        </w:rPr>
        <w:t xml:space="preserve"> </w:t>
      </w:r>
      <w:r w:rsidR="00DC5E11" w:rsidRPr="00DF50DA">
        <w:rPr>
          <w:color w:val="000000"/>
        </w:rPr>
        <w:t xml:space="preserve">obținând premiul pentru </w:t>
      </w:r>
      <w:r w:rsidR="00267283">
        <w:rPr>
          <w:color w:val="000000"/>
        </w:rPr>
        <w:t>cea mai bună coordonare</w:t>
      </w:r>
      <w:r w:rsidR="00DC5E11" w:rsidRPr="00DF50DA">
        <w:rPr>
          <w:color w:val="000000"/>
        </w:rPr>
        <w:t xml:space="preserve"> </w:t>
      </w:r>
      <w:r w:rsidR="00267283">
        <w:rPr>
          <w:color w:val="000000"/>
        </w:rPr>
        <w:t>a echipei</w:t>
      </w:r>
      <w:r w:rsidR="00DC5E11" w:rsidRPr="00DF50DA">
        <w:rPr>
          <w:color w:val="000000"/>
        </w:rPr>
        <w:t xml:space="preserve">. Rezultatul obținut demonstrează încă o dată </w:t>
      </w:r>
      <w:proofErr w:type="spellStart"/>
      <w:r w:rsidR="00DC5E11" w:rsidRPr="00DF50DA">
        <w:rPr>
          <w:color w:val="000000"/>
        </w:rPr>
        <w:t>iniţiativa</w:t>
      </w:r>
      <w:proofErr w:type="spellEnd"/>
      <w:r w:rsidR="00DC5E11" w:rsidRPr="00DF50DA">
        <w:rPr>
          <w:color w:val="000000"/>
        </w:rPr>
        <w:t xml:space="preserve"> elevilor în demonstrarea </w:t>
      </w:r>
      <w:proofErr w:type="spellStart"/>
      <w:r w:rsidR="00DC5E11" w:rsidRPr="00DF50DA">
        <w:rPr>
          <w:color w:val="000000"/>
        </w:rPr>
        <w:t>competenţelor</w:t>
      </w:r>
      <w:proofErr w:type="spellEnd"/>
      <w:r w:rsidR="00DC5E11" w:rsidRPr="00DF50DA">
        <w:rPr>
          <w:color w:val="000000"/>
        </w:rPr>
        <w:t xml:space="preserve"> antreprenoriale dobândite în cadrul disciplinelor de specialitate.</w:t>
      </w:r>
    </w:p>
    <w:p w:rsidR="00E4458D" w:rsidRPr="00DF50DA" w:rsidRDefault="00E4458D" w:rsidP="00DF50D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F50DA">
        <w:rPr>
          <w:color w:val="000000"/>
        </w:rPr>
        <w:t xml:space="preserve">De remarcat preocuparea permanentă a firmelor de la Colegiul Economic Dionisie Pop Marțian, Alba Iulia privind participarea la târgurile și competițiile internaționale, astfel în cadrul </w:t>
      </w:r>
      <w:r w:rsidR="00A03C70" w:rsidRPr="00DF50DA">
        <w:rPr>
          <w:color w:val="000000"/>
        </w:rPr>
        <w:t>statisticii</w:t>
      </w:r>
      <w:r w:rsidRPr="00DF50DA">
        <w:rPr>
          <w:color w:val="000000"/>
        </w:rPr>
        <w:t xml:space="preserve"> </w:t>
      </w:r>
      <w:r w:rsidR="00A03C70" w:rsidRPr="00DF50DA">
        <w:rPr>
          <w:color w:val="000000"/>
        </w:rPr>
        <w:t xml:space="preserve">realizate </w:t>
      </w:r>
      <w:r w:rsidRPr="00DF50DA">
        <w:rPr>
          <w:color w:val="000000"/>
        </w:rPr>
        <w:t xml:space="preserve">de </w:t>
      </w:r>
      <w:proofErr w:type="spellStart"/>
      <w:r w:rsidRPr="00DF50DA">
        <w:rPr>
          <w:color w:val="000000"/>
        </w:rPr>
        <w:t>Europen</w:t>
      </w:r>
      <w:proofErr w:type="spellEnd"/>
      <w:r w:rsidRPr="00DF50DA">
        <w:rPr>
          <w:color w:val="000000"/>
        </w:rPr>
        <w:t xml:space="preserve">-Pen International -Practice Enterprises </w:t>
      </w:r>
      <w:proofErr w:type="spellStart"/>
      <w:r w:rsidRPr="00DF50DA">
        <w:rPr>
          <w:color w:val="000000"/>
        </w:rPr>
        <w:t>Network</w:t>
      </w:r>
      <w:proofErr w:type="spellEnd"/>
      <w:r w:rsidRPr="00DF50DA">
        <w:rPr>
          <w:color w:val="000000"/>
        </w:rPr>
        <w:t>, firmele DA VINCI</w:t>
      </w:r>
      <w:r w:rsidRPr="00DF50DA">
        <w:t xml:space="preserve"> </w:t>
      </w:r>
      <w:r w:rsidRPr="00DF50DA">
        <w:rPr>
          <w:color w:val="000000"/>
        </w:rPr>
        <w:t>CAFE</w:t>
      </w:r>
      <w:r w:rsidR="002F6657">
        <w:rPr>
          <w:color w:val="000000"/>
        </w:rPr>
        <w:t xml:space="preserve"> SRL </w:t>
      </w:r>
      <w:r w:rsidRPr="00DF50DA">
        <w:rPr>
          <w:color w:val="000000"/>
        </w:rPr>
        <w:t>(</w:t>
      </w:r>
      <w:proofErr w:type="spellStart"/>
      <w:r w:rsidRPr="00DF50DA">
        <w:rPr>
          <w:color w:val="000000"/>
        </w:rPr>
        <w:t>prof.coordonator</w:t>
      </w:r>
      <w:proofErr w:type="spellEnd"/>
      <w:r w:rsidRPr="00DF50DA">
        <w:rPr>
          <w:color w:val="000000"/>
        </w:rPr>
        <w:t xml:space="preserve"> </w:t>
      </w:r>
      <w:proofErr w:type="spellStart"/>
      <w:r w:rsidRPr="00DF50DA">
        <w:rPr>
          <w:color w:val="000000"/>
        </w:rPr>
        <w:t>Beca</w:t>
      </w:r>
      <w:proofErr w:type="spellEnd"/>
      <w:r w:rsidRPr="00DF50DA">
        <w:rPr>
          <w:color w:val="000000"/>
        </w:rPr>
        <w:t xml:space="preserve"> Felicia), YUME TOURS SRL</w:t>
      </w:r>
      <w:r w:rsidR="000007E5">
        <w:rPr>
          <w:color w:val="000000"/>
        </w:rPr>
        <w:t xml:space="preserve"> </w:t>
      </w:r>
      <w:r w:rsidRPr="00DF50DA">
        <w:rPr>
          <w:color w:val="000000"/>
        </w:rPr>
        <w:t>(</w:t>
      </w:r>
      <w:proofErr w:type="spellStart"/>
      <w:r w:rsidRPr="00DF50DA">
        <w:rPr>
          <w:color w:val="000000"/>
        </w:rPr>
        <w:t>prof.coordonator</w:t>
      </w:r>
      <w:proofErr w:type="spellEnd"/>
      <w:r w:rsidRPr="00DF50DA">
        <w:rPr>
          <w:color w:val="000000"/>
        </w:rPr>
        <w:t xml:space="preserve"> Dincă Cristian), NIRVANA</w:t>
      </w:r>
      <w:r w:rsidR="000007E5">
        <w:rPr>
          <w:color w:val="000000"/>
        </w:rPr>
        <w:t xml:space="preserve"> SRL </w:t>
      </w:r>
      <w:r w:rsidRPr="00DF50DA">
        <w:rPr>
          <w:color w:val="000000"/>
        </w:rPr>
        <w:t>(</w:t>
      </w:r>
      <w:proofErr w:type="spellStart"/>
      <w:r w:rsidRPr="00DF50DA">
        <w:rPr>
          <w:color w:val="000000"/>
        </w:rPr>
        <w:t>prof.coordonator</w:t>
      </w:r>
      <w:proofErr w:type="spellEnd"/>
      <w:r w:rsidRPr="00DF50DA">
        <w:rPr>
          <w:color w:val="000000"/>
        </w:rPr>
        <w:t xml:space="preserve"> </w:t>
      </w:r>
      <w:proofErr w:type="spellStart"/>
      <w:r w:rsidRPr="00DF50DA">
        <w:rPr>
          <w:color w:val="000000"/>
        </w:rPr>
        <w:t>Furdui</w:t>
      </w:r>
      <w:proofErr w:type="spellEnd"/>
      <w:r w:rsidRPr="00DF50DA">
        <w:rPr>
          <w:color w:val="000000"/>
        </w:rPr>
        <w:t xml:space="preserve"> Amalia)</w:t>
      </w:r>
      <w:r w:rsidR="00A03C70" w:rsidRPr="00DF50DA">
        <w:rPr>
          <w:color w:val="000000"/>
        </w:rPr>
        <w:t xml:space="preserve"> au fost nominalizate în cadrul tranzacțiilor internaționale cu rezultate remarcabile.</w:t>
      </w:r>
    </w:p>
    <w:p w:rsidR="00136497" w:rsidRDefault="00136497" w:rsidP="00DF50D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DF50DA">
        <w:rPr>
          <w:color w:val="000000"/>
        </w:rPr>
        <w:t xml:space="preserve">Susținerea financiară, pentru participarea la aceste evenimente este posibilă </w:t>
      </w:r>
      <w:r w:rsidR="00A03C70" w:rsidRPr="00DF50DA">
        <w:rPr>
          <w:color w:val="000000"/>
        </w:rPr>
        <w:t xml:space="preserve">și </w:t>
      </w:r>
      <w:r w:rsidRPr="00DF50DA">
        <w:rPr>
          <w:color w:val="000000"/>
        </w:rPr>
        <w:t>datorită generozității sponsorilor.</w:t>
      </w:r>
    </w:p>
    <w:p w:rsidR="007A58E7" w:rsidRDefault="007A58E7" w:rsidP="00DF50D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7A58E7" w:rsidRDefault="007A58E7" w:rsidP="00DF50D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7A58E7" w:rsidRPr="00DF50DA" w:rsidRDefault="007A58E7" w:rsidP="00DF50D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881220" cy="2360428"/>
            <wp:effectExtent l="0" t="0" r="0" b="190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plom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095" cy="236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8E7" w:rsidRPr="00DF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4"/>
    <w:rsid w:val="000007E5"/>
    <w:rsid w:val="00136497"/>
    <w:rsid w:val="00267283"/>
    <w:rsid w:val="002C01AB"/>
    <w:rsid w:val="002F6657"/>
    <w:rsid w:val="004B7A2F"/>
    <w:rsid w:val="004C4B62"/>
    <w:rsid w:val="005F4C35"/>
    <w:rsid w:val="007A58E7"/>
    <w:rsid w:val="00A03C70"/>
    <w:rsid w:val="00A36B78"/>
    <w:rsid w:val="00AD3E54"/>
    <w:rsid w:val="00B44D14"/>
    <w:rsid w:val="00DC5E11"/>
    <w:rsid w:val="00DF50DA"/>
    <w:rsid w:val="00E21C9E"/>
    <w:rsid w:val="00E4458D"/>
    <w:rsid w:val="00F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7A76C-0163-4047-8D77-BA8F67A1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44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136497"/>
    <w:rPr>
      <w:b/>
      <w:bCs/>
    </w:rPr>
  </w:style>
  <w:style w:type="character" w:styleId="Accentuat">
    <w:name w:val="Emphasis"/>
    <w:basedOn w:val="Fontdeparagrafimplicit"/>
    <w:uiPriority w:val="20"/>
    <w:qFormat/>
    <w:rsid w:val="00136497"/>
    <w:rPr>
      <w:i/>
      <w:iCs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5F4C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5F4C35"/>
    <w:rPr>
      <w:rFonts w:ascii="Consolas" w:hAnsi="Consolas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E44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F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5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altex pc</dc:creator>
  <cp:keywords/>
  <dc:description/>
  <cp:lastModifiedBy>altex pc</cp:lastModifiedBy>
  <cp:revision>14</cp:revision>
  <dcterms:created xsi:type="dcterms:W3CDTF">2017-12-17T09:27:00Z</dcterms:created>
  <dcterms:modified xsi:type="dcterms:W3CDTF">2017-12-18T07:58:00Z</dcterms:modified>
</cp:coreProperties>
</file>