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BA3993" w14:textId="77777777" w:rsidR="003D6012" w:rsidRDefault="003D6012" w:rsidP="00684A3F">
      <w:pPr>
        <w:spacing w:after="0"/>
        <w:jc w:val="center"/>
        <w:rPr>
          <w:rFonts w:ascii="Arial" w:hAnsi="Arial" w:cs="Arial"/>
          <w:b/>
          <w:sz w:val="32"/>
          <w:lang w:val="ro-RO"/>
        </w:rPr>
      </w:pPr>
      <w:r>
        <w:rPr>
          <w:rFonts w:ascii="Arial" w:hAnsi="Arial" w:cs="Arial"/>
          <w:b/>
          <w:sz w:val="32"/>
          <w:lang w:val="ro-RO"/>
        </w:rPr>
        <w:t xml:space="preserve">Județul Alba joacă </w:t>
      </w:r>
      <w:r w:rsidR="00E22E20">
        <w:rPr>
          <w:rFonts w:ascii="Arial" w:hAnsi="Arial" w:cs="Arial"/>
          <w:b/>
          <w:sz w:val="32"/>
          <w:lang w:val="ro-RO"/>
        </w:rPr>
        <w:t xml:space="preserve">în </w:t>
      </w:r>
      <w:r w:rsidR="00D00D9F" w:rsidRPr="00407651">
        <w:rPr>
          <w:rFonts w:ascii="Arial" w:hAnsi="Arial" w:cs="Arial"/>
          <w:b/>
          <w:sz w:val="32"/>
          <w:lang w:val="ro-RO"/>
        </w:rPr>
        <w:t xml:space="preserve">prima regională </w:t>
      </w:r>
    </w:p>
    <w:p w14:paraId="2E298445" w14:textId="373FA275" w:rsidR="009B2AF5" w:rsidRPr="00407651" w:rsidRDefault="00D00D9F" w:rsidP="00684A3F">
      <w:pPr>
        <w:spacing w:after="0"/>
        <w:jc w:val="center"/>
        <w:rPr>
          <w:rFonts w:ascii="Arial" w:hAnsi="Arial" w:cs="Arial"/>
          <w:b/>
          <w:sz w:val="32"/>
          <w:lang w:val="ro-RO"/>
        </w:rPr>
      </w:pPr>
      <w:bookmarkStart w:id="0" w:name="_GoBack"/>
      <w:bookmarkEnd w:id="0"/>
      <w:r w:rsidRPr="00407651">
        <w:rPr>
          <w:rFonts w:ascii="Arial" w:hAnsi="Arial" w:cs="Arial"/>
          <w:b/>
          <w:sz w:val="32"/>
          <w:lang w:val="ro-RO"/>
        </w:rPr>
        <w:t xml:space="preserve">din </w:t>
      </w:r>
      <w:r w:rsidR="00B91DB7">
        <w:rPr>
          <w:rFonts w:ascii="Arial" w:hAnsi="Arial" w:cs="Arial"/>
          <w:b/>
          <w:sz w:val="32"/>
          <w:lang w:val="ro-RO"/>
        </w:rPr>
        <w:t>cadrul Cupei</w:t>
      </w:r>
      <w:r w:rsidRPr="00407651">
        <w:rPr>
          <w:rFonts w:ascii="Arial" w:hAnsi="Arial" w:cs="Arial"/>
          <w:b/>
          <w:sz w:val="32"/>
          <w:lang w:val="ro-RO"/>
        </w:rPr>
        <w:t xml:space="preserve"> Coca-Cola</w:t>
      </w:r>
    </w:p>
    <w:p w14:paraId="09C414A6" w14:textId="77777777" w:rsidR="00D00D9F" w:rsidRPr="00407651" w:rsidRDefault="00D00D9F" w:rsidP="00684A3F">
      <w:pPr>
        <w:spacing w:after="0"/>
        <w:jc w:val="center"/>
        <w:rPr>
          <w:rFonts w:ascii="Arial" w:hAnsi="Arial" w:cs="Arial"/>
          <w:b/>
          <w:i/>
          <w:sz w:val="24"/>
          <w:lang w:val="ro-RO"/>
        </w:rPr>
      </w:pPr>
    </w:p>
    <w:p w14:paraId="677D0CC1" w14:textId="6A84546D" w:rsidR="00A4640B" w:rsidRPr="00407651" w:rsidRDefault="00407651" w:rsidP="00E22E20">
      <w:pPr>
        <w:spacing w:after="0"/>
        <w:jc w:val="center"/>
        <w:rPr>
          <w:rFonts w:ascii="Arial" w:hAnsi="Arial" w:cs="Arial"/>
          <w:b/>
          <w:i/>
          <w:sz w:val="20"/>
          <w:lang w:val="ro-RO"/>
        </w:rPr>
      </w:pPr>
      <w:r w:rsidRPr="00407651">
        <w:rPr>
          <w:rFonts w:ascii="Arial" w:hAnsi="Arial" w:cs="Arial"/>
          <w:b/>
          <w:i/>
          <w:sz w:val="20"/>
          <w:lang w:val="ro-RO"/>
        </w:rPr>
        <w:t xml:space="preserve">Echipa de băieți a </w:t>
      </w:r>
      <w:r w:rsidR="00E22E20" w:rsidRPr="00E22E20">
        <w:rPr>
          <w:rFonts w:ascii="Arial" w:hAnsi="Arial" w:cs="Arial"/>
          <w:b/>
          <w:i/>
          <w:sz w:val="20"/>
          <w:lang w:val="ro-RO"/>
        </w:rPr>
        <w:t>Liceul</w:t>
      </w:r>
      <w:r w:rsidR="00E22E20">
        <w:rPr>
          <w:rFonts w:ascii="Arial" w:hAnsi="Arial" w:cs="Arial"/>
          <w:b/>
          <w:i/>
          <w:sz w:val="20"/>
          <w:lang w:val="ro-RO"/>
        </w:rPr>
        <w:t>ui</w:t>
      </w:r>
      <w:r w:rsidR="00E22E20" w:rsidRPr="00E22E20">
        <w:rPr>
          <w:rFonts w:ascii="Arial" w:hAnsi="Arial" w:cs="Arial"/>
          <w:b/>
          <w:i/>
          <w:sz w:val="20"/>
          <w:lang w:val="ro-RO"/>
        </w:rPr>
        <w:t xml:space="preserve"> cu Program Sportiv Alba Iulia</w:t>
      </w:r>
      <w:r w:rsidRPr="00407651">
        <w:rPr>
          <w:rFonts w:ascii="Arial" w:hAnsi="Arial" w:cs="Arial"/>
          <w:b/>
          <w:i/>
          <w:sz w:val="20"/>
          <w:lang w:val="ro-RO"/>
        </w:rPr>
        <w:t xml:space="preserve"> și echipa de fete a </w:t>
      </w:r>
      <w:r w:rsidR="00E22E20" w:rsidRPr="00E22E20">
        <w:rPr>
          <w:rFonts w:ascii="Arial" w:hAnsi="Arial" w:cs="Arial"/>
          <w:b/>
          <w:i/>
          <w:sz w:val="20"/>
          <w:lang w:val="ro-RO"/>
        </w:rPr>
        <w:t>Colegiul</w:t>
      </w:r>
      <w:r w:rsidR="00E22E20">
        <w:rPr>
          <w:rFonts w:ascii="Arial" w:hAnsi="Arial" w:cs="Arial"/>
          <w:b/>
          <w:i/>
          <w:sz w:val="20"/>
          <w:lang w:val="ro-RO"/>
        </w:rPr>
        <w:t>ui</w:t>
      </w:r>
      <w:r w:rsidR="00E22E20" w:rsidRPr="00E22E20">
        <w:rPr>
          <w:rFonts w:ascii="Arial" w:hAnsi="Arial" w:cs="Arial"/>
          <w:b/>
          <w:i/>
          <w:sz w:val="20"/>
          <w:lang w:val="ro-RO"/>
        </w:rPr>
        <w:t xml:space="preserve"> Naţional „Avram Iancu” din Cîmpeni</w:t>
      </w:r>
      <w:r w:rsidRPr="00407651">
        <w:rPr>
          <w:rFonts w:ascii="Arial" w:hAnsi="Arial" w:cs="Arial"/>
          <w:b/>
          <w:i/>
          <w:sz w:val="20"/>
          <w:lang w:val="ro-RO"/>
        </w:rPr>
        <w:t xml:space="preserve">, se </w:t>
      </w:r>
      <w:r w:rsidRPr="00CD777F">
        <w:rPr>
          <w:rFonts w:ascii="Arial" w:hAnsi="Arial" w:cs="Arial"/>
          <w:b/>
          <w:i/>
          <w:sz w:val="20"/>
          <w:lang w:val="ro-RO"/>
        </w:rPr>
        <w:t>luptă pentru a ajunge</w:t>
      </w:r>
      <w:r w:rsidR="00CD777F" w:rsidRPr="00CD777F">
        <w:rPr>
          <w:rFonts w:ascii="Arial" w:hAnsi="Arial" w:cs="Arial"/>
          <w:b/>
          <w:i/>
          <w:sz w:val="20"/>
          <w:lang w:val="ro-RO"/>
        </w:rPr>
        <w:t xml:space="preserve"> în tribune</w:t>
      </w:r>
      <w:r w:rsidR="00CD777F">
        <w:rPr>
          <w:rFonts w:ascii="Arial" w:hAnsi="Arial" w:cs="Arial"/>
          <w:b/>
          <w:i/>
          <w:sz w:val="20"/>
          <w:lang w:val="ro-RO"/>
        </w:rPr>
        <w:t>,</w:t>
      </w:r>
      <w:r w:rsidRPr="00CD777F">
        <w:rPr>
          <w:rFonts w:ascii="Arial" w:hAnsi="Arial" w:cs="Arial"/>
          <w:b/>
          <w:i/>
          <w:sz w:val="20"/>
          <w:lang w:val="ro-RO"/>
        </w:rPr>
        <w:t xml:space="preserve"> la UEFA EURO 2016</w:t>
      </w:r>
      <w:r w:rsidRPr="00CD777F">
        <w:rPr>
          <w:rFonts w:ascii="Arial" w:hAnsi="Arial" w:cs="Arial"/>
          <w:b/>
          <w:i/>
          <w:sz w:val="20"/>
          <w:vertAlign w:val="superscript"/>
          <w:lang w:val="ro-RO"/>
        </w:rPr>
        <w:t>TM</w:t>
      </w:r>
    </w:p>
    <w:p w14:paraId="435F3822" w14:textId="77777777" w:rsidR="00407651" w:rsidRPr="00407651" w:rsidRDefault="00407651" w:rsidP="00684A3F">
      <w:pPr>
        <w:spacing w:after="0"/>
        <w:jc w:val="center"/>
        <w:rPr>
          <w:rFonts w:ascii="Arial" w:hAnsi="Arial" w:cs="Arial"/>
          <w:b/>
          <w:lang w:val="ro-RO"/>
        </w:rPr>
      </w:pPr>
    </w:p>
    <w:p w14:paraId="36F93908" w14:textId="77777777" w:rsidR="00250B30" w:rsidRPr="00407651" w:rsidRDefault="00250B30" w:rsidP="00684A3F">
      <w:pPr>
        <w:spacing w:after="0"/>
        <w:jc w:val="center"/>
        <w:rPr>
          <w:rFonts w:ascii="Arial" w:hAnsi="Arial" w:cs="Arial"/>
          <w:b/>
          <w:sz w:val="28"/>
          <w:lang w:val="ro-RO"/>
        </w:rPr>
      </w:pPr>
    </w:p>
    <w:p w14:paraId="120DC917" w14:textId="30F3383C" w:rsidR="00477ACD" w:rsidRPr="00B91DB7" w:rsidRDefault="00D00D9F" w:rsidP="00684A3F">
      <w:pPr>
        <w:spacing w:after="0"/>
        <w:jc w:val="both"/>
        <w:rPr>
          <w:rFonts w:ascii="Arial" w:hAnsi="Arial" w:cs="Arial"/>
          <w:b/>
          <w:sz w:val="20"/>
          <w:szCs w:val="20"/>
          <w:lang w:val="ro-RO"/>
        </w:rPr>
      </w:pPr>
      <w:r w:rsidRPr="00B91DB7">
        <w:rPr>
          <w:rFonts w:ascii="Arial" w:hAnsi="Arial" w:cs="Arial"/>
          <w:b/>
          <w:sz w:val="20"/>
          <w:szCs w:val="20"/>
          <w:u w:val="single"/>
          <w:lang w:val="ro-RO"/>
        </w:rPr>
        <w:t>6 mai, Târgu Mureș</w:t>
      </w:r>
      <w:r w:rsidRPr="00B91DB7">
        <w:rPr>
          <w:rFonts w:ascii="Arial" w:hAnsi="Arial" w:cs="Arial"/>
          <w:b/>
          <w:sz w:val="20"/>
          <w:szCs w:val="20"/>
          <w:lang w:val="ro-RO"/>
        </w:rPr>
        <w:t xml:space="preserve">: Târgu Mureș găzduiește sâmbătă și duminică primele meciuri din etapa regională </w:t>
      </w:r>
      <w:r w:rsidR="00477ACD" w:rsidRPr="00B91DB7">
        <w:rPr>
          <w:rFonts w:ascii="Arial" w:hAnsi="Arial" w:cs="Arial"/>
          <w:b/>
          <w:sz w:val="20"/>
          <w:szCs w:val="20"/>
          <w:lang w:val="ro-RO"/>
        </w:rPr>
        <w:t>a</w:t>
      </w:r>
      <w:r w:rsidRPr="00B91DB7">
        <w:rPr>
          <w:rFonts w:ascii="Arial" w:hAnsi="Arial" w:cs="Arial"/>
          <w:b/>
          <w:sz w:val="20"/>
          <w:szCs w:val="20"/>
          <w:lang w:val="ro-RO"/>
        </w:rPr>
        <w:t xml:space="preserve"> Cupei Coca-Cola – cea mai populară competiție de fotbal dedicată liceenilor</w:t>
      </w:r>
      <w:r w:rsidR="00477ACD" w:rsidRPr="00B91DB7">
        <w:rPr>
          <w:rFonts w:ascii="Arial" w:hAnsi="Arial" w:cs="Arial"/>
          <w:b/>
          <w:sz w:val="20"/>
          <w:szCs w:val="20"/>
          <w:lang w:val="ro-RO"/>
        </w:rPr>
        <w:t xml:space="preserve">. Echipele de fete și </w:t>
      </w:r>
      <w:r w:rsidR="00684A3F">
        <w:rPr>
          <w:rFonts w:ascii="Arial" w:hAnsi="Arial" w:cs="Arial"/>
          <w:b/>
          <w:sz w:val="20"/>
          <w:szCs w:val="20"/>
          <w:lang w:val="ro-RO"/>
        </w:rPr>
        <w:t xml:space="preserve">cele </w:t>
      </w:r>
      <w:r w:rsidR="00477ACD" w:rsidRPr="00B91DB7">
        <w:rPr>
          <w:rFonts w:ascii="Arial" w:hAnsi="Arial" w:cs="Arial"/>
          <w:b/>
          <w:sz w:val="20"/>
          <w:szCs w:val="20"/>
          <w:lang w:val="ro-RO"/>
        </w:rPr>
        <w:t>de băieți din județele Alba, Brașov, Prahova, Mureș, Sibiu și Vâlcea își vor disputa locul în finală.</w:t>
      </w:r>
    </w:p>
    <w:p w14:paraId="35E84163" w14:textId="77777777" w:rsidR="00250B30" w:rsidRPr="00B91DB7" w:rsidRDefault="00250B30" w:rsidP="00684A3F">
      <w:pPr>
        <w:spacing w:after="0"/>
        <w:jc w:val="both"/>
        <w:rPr>
          <w:rFonts w:ascii="Arial" w:hAnsi="Arial" w:cs="Arial"/>
          <w:b/>
          <w:sz w:val="20"/>
          <w:szCs w:val="20"/>
          <w:lang w:val="ro-RO"/>
        </w:rPr>
      </w:pPr>
    </w:p>
    <w:p w14:paraId="2A213820" w14:textId="77777777" w:rsidR="00A4640B" w:rsidRPr="00B91DB7" w:rsidRDefault="00A4640B" w:rsidP="00684A3F">
      <w:pPr>
        <w:spacing w:after="0"/>
        <w:jc w:val="both"/>
        <w:rPr>
          <w:rFonts w:ascii="Arial" w:hAnsi="Arial" w:cs="Arial"/>
          <w:color w:val="000000"/>
          <w:sz w:val="20"/>
          <w:szCs w:val="20"/>
          <w:lang w:val="ro-RO"/>
        </w:rPr>
      </w:pPr>
      <w:r w:rsidRPr="00B91DB7">
        <w:rPr>
          <w:rFonts w:ascii="Arial" w:hAnsi="Arial" w:cs="Arial"/>
          <w:color w:val="000000"/>
          <w:sz w:val="20"/>
          <w:szCs w:val="20"/>
          <w:lang w:val="ro-RO"/>
        </w:rPr>
        <w:t>Peste 6000 de liceeni din întreaga țara s-au înscris anul acesta pentru titlul de campioni în ediția aniversară, cu numărul cinci, a Cupei Coca-Cola. Cea mai mare competiție de fotbal în sală a debutat</w:t>
      </w:r>
      <w:r w:rsidR="00684A3F">
        <w:rPr>
          <w:rFonts w:ascii="Arial" w:hAnsi="Arial" w:cs="Arial"/>
          <w:color w:val="000000"/>
          <w:sz w:val="20"/>
          <w:szCs w:val="20"/>
          <w:lang w:val="ro-RO"/>
        </w:rPr>
        <w:t xml:space="preserve"> in februarie</w:t>
      </w:r>
      <w:r w:rsidRPr="00B91DB7">
        <w:rPr>
          <w:rFonts w:ascii="Arial" w:hAnsi="Arial" w:cs="Arial"/>
          <w:color w:val="000000"/>
          <w:sz w:val="20"/>
          <w:szCs w:val="20"/>
          <w:lang w:val="ro-RO"/>
        </w:rPr>
        <w:t xml:space="preserve"> cu 384 de echipe de băieți și 126 de echipe</w:t>
      </w:r>
      <w:r w:rsidR="00407651" w:rsidRPr="00B91DB7">
        <w:rPr>
          <w:rFonts w:ascii="Arial" w:hAnsi="Arial" w:cs="Arial"/>
          <w:color w:val="000000"/>
          <w:sz w:val="20"/>
          <w:szCs w:val="20"/>
          <w:lang w:val="ro-RO"/>
        </w:rPr>
        <w:t xml:space="preserve"> de fete – un total record de 510 echipe.</w:t>
      </w:r>
    </w:p>
    <w:p w14:paraId="5772F033" w14:textId="77777777" w:rsidR="00684A3F" w:rsidRDefault="00684A3F" w:rsidP="00684A3F">
      <w:pPr>
        <w:spacing w:after="0"/>
        <w:jc w:val="both"/>
        <w:rPr>
          <w:rFonts w:ascii="Arial" w:hAnsi="Arial" w:cs="Arial"/>
          <w:sz w:val="20"/>
          <w:szCs w:val="20"/>
          <w:lang w:val="ro-RO"/>
        </w:rPr>
      </w:pPr>
    </w:p>
    <w:p w14:paraId="6F75C6CA" w14:textId="77777777" w:rsidR="00477ACD" w:rsidRPr="00B91DB7" w:rsidRDefault="00477ACD" w:rsidP="00684A3F">
      <w:pPr>
        <w:spacing w:after="0"/>
        <w:jc w:val="both"/>
        <w:rPr>
          <w:rFonts w:ascii="Arial" w:hAnsi="Arial" w:cs="Arial"/>
          <w:sz w:val="20"/>
          <w:szCs w:val="20"/>
          <w:lang w:val="ro-RO"/>
        </w:rPr>
      </w:pPr>
      <w:r w:rsidRPr="00B91DB7">
        <w:rPr>
          <w:rFonts w:ascii="Arial" w:hAnsi="Arial" w:cs="Arial"/>
          <w:sz w:val="20"/>
          <w:szCs w:val="20"/>
          <w:lang w:val="ro-RO"/>
        </w:rPr>
        <w:t>Sâmbătă, 7 mai, începând cu ora 8:00, se dă startul meciurilor</w:t>
      </w:r>
      <w:r w:rsidR="00684A3F">
        <w:rPr>
          <w:rFonts w:ascii="Arial" w:hAnsi="Arial" w:cs="Arial"/>
          <w:sz w:val="20"/>
          <w:szCs w:val="20"/>
          <w:lang w:val="ro-RO"/>
        </w:rPr>
        <w:t xml:space="preserve"> din </w:t>
      </w:r>
      <w:r w:rsidR="001811BB">
        <w:rPr>
          <w:rFonts w:ascii="Arial" w:hAnsi="Arial" w:cs="Arial"/>
          <w:sz w:val="20"/>
          <w:szCs w:val="20"/>
          <w:lang w:val="ro-RO"/>
        </w:rPr>
        <w:t>faza</w:t>
      </w:r>
      <w:r w:rsidR="00684A3F">
        <w:rPr>
          <w:rFonts w:ascii="Arial" w:hAnsi="Arial" w:cs="Arial"/>
          <w:sz w:val="20"/>
          <w:szCs w:val="20"/>
          <w:lang w:val="ro-RO"/>
        </w:rPr>
        <w:t xml:space="preserve"> regională</w:t>
      </w:r>
      <w:r w:rsidR="00407651" w:rsidRPr="00B91DB7">
        <w:rPr>
          <w:rFonts w:ascii="Arial" w:hAnsi="Arial" w:cs="Arial"/>
          <w:sz w:val="20"/>
          <w:szCs w:val="20"/>
          <w:lang w:val="ro-RO"/>
        </w:rPr>
        <w:t>, în Sala Sporturilor din Târgu Mureș. Până la ora 20:00, a</w:t>
      </w:r>
      <w:r w:rsidRPr="00B91DB7">
        <w:rPr>
          <w:rFonts w:ascii="Arial" w:hAnsi="Arial" w:cs="Arial"/>
          <w:sz w:val="20"/>
          <w:szCs w:val="20"/>
          <w:lang w:val="ro-RO"/>
        </w:rPr>
        <w:t xml:space="preserve">lternativ, câte două echipe de fete și două echipe de băieți vor </w:t>
      </w:r>
      <w:r w:rsidR="007C2B6E" w:rsidRPr="00B91DB7">
        <w:rPr>
          <w:rFonts w:ascii="Arial" w:hAnsi="Arial" w:cs="Arial"/>
          <w:sz w:val="20"/>
          <w:szCs w:val="20"/>
          <w:lang w:val="ro-RO"/>
        </w:rPr>
        <w:t>face tot posibilul pentru a ajunge în ultima etapă a competiției</w:t>
      </w:r>
      <w:r w:rsidRPr="00B91DB7">
        <w:rPr>
          <w:rFonts w:ascii="Arial" w:hAnsi="Arial" w:cs="Arial"/>
          <w:sz w:val="20"/>
          <w:szCs w:val="20"/>
          <w:lang w:val="ro-RO"/>
        </w:rPr>
        <w:t xml:space="preserve">. </w:t>
      </w:r>
      <w:r w:rsidR="007C2B6E" w:rsidRPr="00B91DB7">
        <w:rPr>
          <w:rFonts w:ascii="Arial" w:hAnsi="Arial" w:cs="Arial"/>
          <w:sz w:val="20"/>
          <w:szCs w:val="20"/>
          <w:lang w:val="ro-RO"/>
        </w:rPr>
        <w:t xml:space="preserve">Finalele de la Târgu </w:t>
      </w:r>
      <w:r w:rsidR="003317D7" w:rsidRPr="00B91DB7">
        <w:rPr>
          <w:rFonts w:ascii="Arial" w:hAnsi="Arial" w:cs="Arial"/>
          <w:sz w:val="20"/>
          <w:szCs w:val="20"/>
          <w:lang w:val="ro-RO"/>
        </w:rPr>
        <w:t>Mureș</w:t>
      </w:r>
      <w:r w:rsidR="007C2B6E" w:rsidRPr="00B91DB7">
        <w:rPr>
          <w:rFonts w:ascii="Arial" w:hAnsi="Arial" w:cs="Arial"/>
          <w:sz w:val="20"/>
          <w:szCs w:val="20"/>
          <w:lang w:val="ro-RO"/>
        </w:rPr>
        <w:t xml:space="preserve"> și f</w:t>
      </w:r>
      <w:r w:rsidRPr="00B91DB7">
        <w:rPr>
          <w:rFonts w:ascii="Arial" w:hAnsi="Arial" w:cs="Arial"/>
          <w:sz w:val="20"/>
          <w:szCs w:val="20"/>
          <w:lang w:val="ro-RO"/>
        </w:rPr>
        <w:t xml:space="preserve">estivitatea de premiere se </w:t>
      </w:r>
      <w:r w:rsidR="007C2B6E" w:rsidRPr="00B91DB7">
        <w:rPr>
          <w:rFonts w:ascii="Arial" w:hAnsi="Arial" w:cs="Arial"/>
          <w:sz w:val="20"/>
          <w:szCs w:val="20"/>
          <w:lang w:val="ro-RO"/>
        </w:rPr>
        <w:t>vor desfășura dumin</w:t>
      </w:r>
      <w:r w:rsidR="009D69AA" w:rsidRPr="00B91DB7">
        <w:rPr>
          <w:rFonts w:ascii="Arial" w:hAnsi="Arial" w:cs="Arial"/>
          <w:sz w:val="20"/>
          <w:szCs w:val="20"/>
          <w:lang w:val="ro-RO"/>
        </w:rPr>
        <w:t>i</w:t>
      </w:r>
      <w:r w:rsidR="007C2B6E" w:rsidRPr="00B91DB7">
        <w:rPr>
          <w:rFonts w:ascii="Arial" w:hAnsi="Arial" w:cs="Arial"/>
          <w:sz w:val="20"/>
          <w:szCs w:val="20"/>
          <w:lang w:val="ro-RO"/>
        </w:rPr>
        <w:t>că, în intervalul orar 10:00 – 14:00.</w:t>
      </w:r>
    </w:p>
    <w:p w14:paraId="145833AA" w14:textId="77777777" w:rsidR="003317D7" w:rsidRPr="00B91DB7" w:rsidRDefault="003317D7" w:rsidP="00684A3F">
      <w:pPr>
        <w:spacing w:after="0"/>
        <w:jc w:val="both"/>
        <w:rPr>
          <w:rFonts w:ascii="Arial" w:hAnsi="Arial" w:cs="Arial"/>
          <w:sz w:val="20"/>
          <w:szCs w:val="20"/>
          <w:lang w:val="ro-RO"/>
        </w:rPr>
      </w:pPr>
    </w:p>
    <w:p w14:paraId="16C2B30A" w14:textId="77777777" w:rsidR="003317D7" w:rsidRPr="00B91DB7" w:rsidRDefault="003317D7" w:rsidP="00684A3F">
      <w:pPr>
        <w:spacing w:after="0"/>
        <w:jc w:val="both"/>
        <w:rPr>
          <w:rFonts w:ascii="Arial" w:hAnsi="Arial" w:cs="Arial"/>
          <w:sz w:val="20"/>
          <w:szCs w:val="20"/>
          <w:lang w:val="ro-RO"/>
        </w:rPr>
      </w:pPr>
      <w:r w:rsidRPr="00B91DB7">
        <w:rPr>
          <w:rFonts w:ascii="Arial" w:hAnsi="Arial" w:cs="Arial"/>
          <w:sz w:val="20"/>
          <w:szCs w:val="20"/>
          <w:lang w:val="ro-RO"/>
        </w:rPr>
        <w:t>Echipele de băieți</w:t>
      </w:r>
      <w:r w:rsidR="001811BB">
        <w:rPr>
          <w:rFonts w:ascii="Arial" w:hAnsi="Arial" w:cs="Arial"/>
          <w:sz w:val="20"/>
          <w:szCs w:val="20"/>
          <w:lang w:val="ro-RO"/>
        </w:rPr>
        <w:t xml:space="preserve"> care vor juca în regionala de la Târgu Mureș:</w:t>
      </w:r>
    </w:p>
    <w:p w14:paraId="465B358A" w14:textId="77777777" w:rsidR="003317D7" w:rsidRPr="00B91DB7" w:rsidRDefault="003317D7" w:rsidP="00684A3F">
      <w:pPr>
        <w:pStyle w:val="ListParagraph"/>
        <w:numPr>
          <w:ilvl w:val="0"/>
          <w:numId w:val="2"/>
        </w:numPr>
        <w:spacing w:after="0"/>
        <w:jc w:val="both"/>
        <w:rPr>
          <w:rFonts w:ascii="Arial" w:hAnsi="Arial" w:cs="Arial"/>
          <w:sz w:val="20"/>
          <w:szCs w:val="20"/>
          <w:lang w:val="ro-RO"/>
        </w:rPr>
      </w:pPr>
      <w:r w:rsidRPr="00B91DB7">
        <w:rPr>
          <w:rFonts w:ascii="Arial" w:hAnsi="Arial" w:cs="Arial"/>
          <w:sz w:val="20"/>
          <w:szCs w:val="20"/>
          <w:lang w:val="ro-RO"/>
        </w:rPr>
        <w:t>Liceul cu Program Sportiv Alba Iulia</w:t>
      </w:r>
      <w:r w:rsidR="00250B30" w:rsidRPr="00B91DB7">
        <w:rPr>
          <w:rFonts w:ascii="Arial" w:hAnsi="Arial" w:cs="Arial"/>
          <w:sz w:val="20"/>
          <w:szCs w:val="20"/>
          <w:lang w:val="ro-RO"/>
        </w:rPr>
        <w:t xml:space="preserve"> (județul Alba)</w:t>
      </w:r>
    </w:p>
    <w:p w14:paraId="3421BDBC" w14:textId="77777777" w:rsidR="003317D7" w:rsidRPr="00B91DB7" w:rsidRDefault="003317D7" w:rsidP="00684A3F">
      <w:pPr>
        <w:pStyle w:val="ListParagraph"/>
        <w:numPr>
          <w:ilvl w:val="0"/>
          <w:numId w:val="2"/>
        </w:numPr>
        <w:spacing w:after="0"/>
        <w:jc w:val="both"/>
        <w:rPr>
          <w:rFonts w:ascii="Arial" w:hAnsi="Arial" w:cs="Arial"/>
          <w:sz w:val="20"/>
          <w:szCs w:val="20"/>
          <w:lang w:val="ro-RO"/>
        </w:rPr>
      </w:pPr>
      <w:r w:rsidRPr="00B91DB7">
        <w:rPr>
          <w:rFonts w:ascii="Arial" w:hAnsi="Arial" w:cs="Arial"/>
          <w:sz w:val="20"/>
          <w:szCs w:val="20"/>
          <w:lang w:val="ro-RO"/>
        </w:rPr>
        <w:t>Colegiul Tehnic „Toma N. Socolescu” Ploiești (</w:t>
      </w:r>
      <w:r w:rsidR="00250B30" w:rsidRPr="00B91DB7">
        <w:rPr>
          <w:rFonts w:ascii="Arial" w:hAnsi="Arial" w:cs="Arial"/>
          <w:sz w:val="20"/>
          <w:szCs w:val="20"/>
          <w:lang w:val="ro-RO"/>
        </w:rPr>
        <w:t xml:space="preserve">județul </w:t>
      </w:r>
      <w:r w:rsidRPr="00B91DB7">
        <w:rPr>
          <w:rFonts w:ascii="Arial" w:hAnsi="Arial" w:cs="Arial"/>
          <w:sz w:val="20"/>
          <w:szCs w:val="20"/>
          <w:lang w:val="ro-RO"/>
        </w:rPr>
        <w:t>Prahova)</w:t>
      </w:r>
    </w:p>
    <w:p w14:paraId="0D789D88" w14:textId="77777777" w:rsidR="003317D7" w:rsidRPr="00B91DB7" w:rsidRDefault="003317D7" w:rsidP="00684A3F">
      <w:pPr>
        <w:pStyle w:val="ListParagraph"/>
        <w:numPr>
          <w:ilvl w:val="0"/>
          <w:numId w:val="2"/>
        </w:numPr>
        <w:spacing w:after="0"/>
        <w:jc w:val="both"/>
        <w:rPr>
          <w:rFonts w:ascii="Arial" w:hAnsi="Arial" w:cs="Arial"/>
          <w:sz w:val="20"/>
          <w:szCs w:val="20"/>
          <w:lang w:val="ro-RO"/>
        </w:rPr>
      </w:pPr>
      <w:r w:rsidRPr="00B91DB7">
        <w:rPr>
          <w:rFonts w:ascii="Arial" w:hAnsi="Arial" w:cs="Arial"/>
          <w:sz w:val="20"/>
          <w:szCs w:val="20"/>
          <w:lang w:val="ro-RO"/>
        </w:rPr>
        <w:t>Colegiul Economic „Transilvania” din Târgu Mureș</w:t>
      </w:r>
      <w:r w:rsidR="00250B30" w:rsidRPr="00B91DB7">
        <w:rPr>
          <w:rFonts w:ascii="Arial" w:hAnsi="Arial" w:cs="Arial"/>
          <w:sz w:val="20"/>
          <w:szCs w:val="20"/>
          <w:lang w:val="ro-RO"/>
        </w:rPr>
        <w:t xml:space="preserve"> (județul Mureș)</w:t>
      </w:r>
    </w:p>
    <w:p w14:paraId="674021C7" w14:textId="77777777" w:rsidR="003317D7" w:rsidRPr="00B91DB7" w:rsidRDefault="003317D7" w:rsidP="00684A3F">
      <w:pPr>
        <w:pStyle w:val="ListParagraph"/>
        <w:numPr>
          <w:ilvl w:val="0"/>
          <w:numId w:val="2"/>
        </w:numPr>
        <w:spacing w:after="0"/>
        <w:jc w:val="both"/>
        <w:rPr>
          <w:rFonts w:ascii="Arial" w:hAnsi="Arial" w:cs="Arial"/>
          <w:sz w:val="20"/>
          <w:szCs w:val="20"/>
          <w:lang w:val="ro-RO"/>
        </w:rPr>
      </w:pPr>
      <w:r w:rsidRPr="00B91DB7">
        <w:rPr>
          <w:rFonts w:ascii="Arial" w:hAnsi="Arial" w:cs="Arial"/>
          <w:sz w:val="20"/>
          <w:szCs w:val="20"/>
          <w:lang w:val="ro-RO"/>
        </w:rPr>
        <w:t>Colegiul Naţional „Gheorghe Lazăr” din Sibiu</w:t>
      </w:r>
      <w:r w:rsidR="00250B30" w:rsidRPr="00B91DB7">
        <w:rPr>
          <w:rFonts w:ascii="Arial" w:hAnsi="Arial" w:cs="Arial"/>
          <w:sz w:val="20"/>
          <w:szCs w:val="20"/>
          <w:lang w:val="ro-RO"/>
        </w:rPr>
        <w:t xml:space="preserve"> (județul Sibiu)</w:t>
      </w:r>
    </w:p>
    <w:p w14:paraId="225CB20D" w14:textId="77777777" w:rsidR="003317D7" w:rsidRPr="00B91DB7" w:rsidRDefault="003317D7" w:rsidP="00684A3F">
      <w:pPr>
        <w:pStyle w:val="ListParagraph"/>
        <w:numPr>
          <w:ilvl w:val="0"/>
          <w:numId w:val="2"/>
        </w:numPr>
        <w:spacing w:after="0"/>
        <w:jc w:val="both"/>
        <w:rPr>
          <w:rFonts w:ascii="Arial" w:hAnsi="Arial" w:cs="Arial"/>
          <w:sz w:val="20"/>
          <w:szCs w:val="20"/>
          <w:lang w:val="ro-RO"/>
        </w:rPr>
      </w:pPr>
      <w:r w:rsidRPr="00B91DB7">
        <w:rPr>
          <w:rFonts w:ascii="Arial" w:hAnsi="Arial" w:cs="Arial"/>
          <w:sz w:val="20"/>
          <w:szCs w:val="20"/>
          <w:lang w:val="ro-RO"/>
        </w:rPr>
        <w:t>Liceul Tehnologic „Ferdinand I" din Râmnicu Vâlcea</w:t>
      </w:r>
      <w:r w:rsidR="00250B30" w:rsidRPr="00B91DB7">
        <w:rPr>
          <w:rFonts w:ascii="Arial" w:hAnsi="Arial" w:cs="Arial"/>
          <w:sz w:val="20"/>
          <w:szCs w:val="20"/>
          <w:lang w:val="ro-RO"/>
        </w:rPr>
        <w:t xml:space="preserve"> (județul Vâlcea)</w:t>
      </w:r>
    </w:p>
    <w:p w14:paraId="59275FA2" w14:textId="77777777" w:rsidR="003317D7" w:rsidRPr="00B91DB7" w:rsidRDefault="003317D7" w:rsidP="00684A3F">
      <w:pPr>
        <w:pStyle w:val="ListParagraph"/>
        <w:numPr>
          <w:ilvl w:val="0"/>
          <w:numId w:val="2"/>
        </w:numPr>
        <w:spacing w:after="0"/>
        <w:jc w:val="both"/>
        <w:rPr>
          <w:rFonts w:ascii="Arial" w:hAnsi="Arial" w:cs="Arial"/>
          <w:sz w:val="20"/>
          <w:szCs w:val="20"/>
          <w:lang w:val="ro-RO"/>
        </w:rPr>
      </w:pPr>
      <w:r w:rsidRPr="00B91DB7">
        <w:rPr>
          <w:rFonts w:ascii="Arial" w:hAnsi="Arial" w:cs="Arial"/>
          <w:sz w:val="20"/>
          <w:szCs w:val="20"/>
          <w:lang w:val="ro-RO"/>
        </w:rPr>
        <w:t>Colegiul Tehnic „Simion Mehedinți" Codlea (</w:t>
      </w:r>
      <w:r w:rsidR="00250B30" w:rsidRPr="00B91DB7">
        <w:rPr>
          <w:rFonts w:ascii="Arial" w:hAnsi="Arial" w:cs="Arial"/>
          <w:sz w:val="20"/>
          <w:szCs w:val="20"/>
          <w:lang w:val="ro-RO"/>
        </w:rPr>
        <w:t xml:space="preserve">județul </w:t>
      </w:r>
      <w:r w:rsidRPr="00B91DB7">
        <w:rPr>
          <w:rFonts w:ascii="Arial" w:hAnsi="Arial" w:cs="Arial"/>
          <w:sz w:val="20"/>
          <w:szCs w:val="20"/>
          <w:lang w:val="ro-RO"/>
        </w:rPr>
        <w:t>Brașov)</w:t>
      </w:r>
    </w:p>
    <w:p w14:paraId="568CAB8F" w14:textId="77777777" w:rsidR="00250B30" w:rsidRPr="00B91DB7" w:rsidRDefault="00250B30" w:rsidP="00684A3F">
      <w:pPr>
        <w:spacing w:after="0"/>
        <w:jc w:val="both"/>
        <w:rPr>
          <w:rFonts w:ascii="Arial" w:hAnsi="Arial" w:cs="Arial"/>
          <w:sz w:val="20"/>
          <w:szCs w:val="20"/>
          <w:lang w:val="ro-RO"/>
        </w:rPr>
      </w:pPr>
    </w:p>
    <w:p w14:paraId="6D9E6164" w14:textId="77777777" w:rsidR="003317D7" w:rsidRPr="00B91DB7" w:rsidRDefault="003317D7" w:rsidP="00684A3F">
      <w:pPr>
        <w:spacing w:after="0"/>
        <w:jc w:val="both"/>
        <w:rPr>
          <w:rFonts w:ascii="Arial" w:hAnsi="Arial" w:cs="Arial"/>
          <w:sz w:val="20"/>
          <w:szCs w:val="20"/>
          <w:lang w:val="ro-RO"/>
        </w:rPr>
      </w:pPr>
      <w:r w:rsidRPr="00B91DB7">
        <w:rPr>
          <w:rFonts w:ascii="Arial" w:hAnsi="Arial" w:cs="Arial"/>
          <w:sz w:val="20"/>
          <w:szCs w:val="20"/>
          <w:lang w:val="ro-RO"/>
        </w:rPr>
        <w:t>Echipele de fete</w:t>
      </w:r>
      <w:r w:rsidR="001811BB">
        <w:rPr>
          <w:rFonts w:ascii="Arial" w:hAnsi="Arial" w:cs="Arial"/>
          <w:sz w:val="20"/>
          <w:szCs w:val="20"/>
          <w:lang w:val="ro-RO"/>
        </w:rPr>
        <w:t xml:space="preserve"> care vor juca în regionala de la Târgu Mureș:</w:t>
      </w:r>
    </w:p>
    <w:p w14:paraId="700B2E5D" w14:textId="77777777" w:rsidR="003317D7" w:rsidRPr="00B91DB7" w:rsidRDefault="003317D7" w:rsidP="00684A3F">
      <w:pPr>
        <w:pStyle w:val="ListParagraph"/>
        <w:numPr>
          <w:ilvl w:val="0"/>
          <w:numId w:val="3"/>
        </w:numPr>
        <w:spacing w:after="0"/>
        <w:jc w:val="both"/>
        <w:rPr>
          <w:rFonts w:ascii="Arial" w:hAnsi="Arial" w:cs="Arial"/>
          <w:sz w:val="20"/>
          <w:szCs w:val="20"/>
          <w:lang w:val="ro-RO"/>
        </w:rPr>
      </w:pPr>
      <w:r w:rsidRPr="00B91DB7">
        <w:rPr>
          <w:rFonts w:ascii="Arial" w:hAnsi="Arial" w:cs="Arial"/>
          <w:sz w:val="20"/>
          <w:szCs w:val="20"/>
          <w:lang w:val="ro-RO"/>
        </w:rPr>
        <w:t>Colegiul Naţional „Avram Iancu”</w:t>
      </w:r>
      <w:r w:rsidR="00250B30" w:rsidRPr="00B91DB7">
        <w:rPr>
          <w:rFonts w:ascii="Arial" w:hAnsi="Arial" w:cs="Arial"/>
          <w:sz w:val="20"/>
          <w:szCs w:val="20"/>
          <w:lang w:val="ro-RO"/>
        </w:rPr>
        <w:t xml:space="preserve"> din Cîmpeni (județul </w:t>
      </w:r>
      <w:r w:rsidRPr="00B91DB7">
        <w:rPr>
          <w:rFonts w:ascii="Arial" w:hAnsi="Arial" w:cs="Arial"/>
          <w:sz w:val="20"/>
          <w:szCs w:val="20"/>
          <w:lang w:val="ro-RO"/>
        </w:rPr>
        <w:t>Alba</w:t>
      </w:r>
      <w:r w:rsidR="00250B30" w:rsidRPr="00B91DB7">
        <w:rPr>
          <w:rFonts w:ascii="Arial" w:hAnsi="Arial" w:cs="Arial"/>
          <w:sz w:val="20"/>
          <w:szCs w:val="20"/>
          <w:lang w:val="ro-RO"/>
        </w:rPr>
        <w:t>)</w:t>
      </w:r>
    </w:p>
    <w:p w14:paraId="77FE9B7F" w14:textId="77777777" w:rsidR="003317D7" w:rsidRPr="00B91DB7" w:rsidRDefault="00250B30" w:rsidP="00684A3F">
      <w:pPr>
        <w:pStyle w:val="ListParagraph"/>
        <w:numPr>
          <w:ilvl w:val="0"/>
          <w:numId w:val="3"/>
        </w:numPr>
        <w:spacing w:after="0"/>
        <w:jc w:val="both"/>
        <w:rPr>
          <w:rFonts w:ascii="Arial" w:hAnsi="Arial" w:cs="Arial"/>
          <w:sz w:val="20"/>
          <w:szCs w:val="20"/>
          <w:lang w:val="ro-RO"/>
        </w:rPr>
      </w:pPr>
      <w:r w:rsidRPr="00B91DB7">
        <w:rPr>
          <w:rFonts w:ascii="Arial" w:hAnsi="Arial" w:cs="Arial"/>
          <w:sz w:val="20"/>
          <w:szCs w:val="20"/>
          <w:lang w:val="ro-RO"/>
        </w:rPr>
        <w:t>Colegiul Tehnic „Banyai Janos" din Odorheiu Secuiesc (județul Brașov)</w:t>
      </w:r>
    </w:p>
    <w:p w14:paraId="7DA03EC2" w14:textId="77777777" w:rsidR="00250B30" w:rsidRPr="00B91DB7" w:rsidRDefault="00250B30" w:rsidP="00684A3F">
      <w:pPr>
        <w:pStyle w:val="ListParagraph"/>
        <w:numPr>
          <w:ilvl w:val="0"/>
          <w:numId w:val="3"/>
        </w:numPr>
        <w:spacing w:after="0"/>
        <w:jc w:val="both"/>
        <w:rPr>
          <w:rFonts w:ascii="Arial" w:hAnsi="Arial" w:cs="Arial"/>
          <w:sz w:val="20"/>
          <w:szCs w:val="20"/>
          <w:lang w:val="ro-RO"/>
        </w:rPr>
      </w:pPr>
      <w:r w:rsidRPr="00B91DB7">
        <w:rPr>
          <w:rFonts w:ascii="Arial" w:hAnsi="Arial" w:cs="Arial"/>
          <w:sz w:val="20"/>
          <w:szCs w:val="20"/>
          <w:lang w:val="ro-RO"/>
        </w:rPr>
        <w:t>Colegiul „Mihail Cantacuzino" din Sinaia (județul Prahova)</w:t>
      </w:r>
    </w:p>
    <w:p w14:paraId="0794A0C6" w14:textId="77777777" w:rsidR="00250B30" w:rsidRPr="00B91DB7" w:rsidRDefault="00250B30" w:rsidP="00684A3F">
      <w:pPr>
        <w:pStyle w:val="ListParagraph"/>
        <w:numPr>
          <w:ilvl w:val="0"/>
          <w:numId w:val="3"/>
        </w:numPr>
        <w:spacing w:after="0"/>
        <w:jc w:val="both"/>
        <w:rPr>
          <w:rFonts w:ascii="Arial" w:hAnsi="Arial" w:cs="Arial"/>
          <w:sz w:val="20"/>
          <w:szCs w:val="20"/>
          <w:lang w:val="ro-RO"/>
        </w:rPr>
      </w:pPr>
      <w:r w:rsidRPr="00B91DB7">
        <w:rPr>
          <w:rFonts w:ascii="Arial" w:hAnsi="Arial" w:cs="Arial"/>
          <w:sz w:val="20"/>
          <w:szCs w:val="20"/>
          <w:lang w:val="ro-RO"/>
        </w:rPr>
        <w:t>Liceul Tehnologic Nr. 1 Luduș (județul Mureș)</w:t>
      </w:r>
    </w:p>
    <w:p w14:paraId="6BE88EFD" w14:textId="77777777" w:rsidR="00250B30" w:rsidRPr="00B91DB7" w:rsidRDefault="00250B30" w:rsidP="00684A3F">
      <w:pPr>
        <w:pStyle w:val="ListParagraph"/>
        <w:numPr>
          <w:ilvl w:val="0"/>
          <w:numId w:val="3"/>
        </w:numPr>
        <w:spacing w:after="0"/>
        <w:jc w:val="both"/>
        <w:rPr>
          <w:rFonts w:ascii="Arial" w:hAnsi="Arial" w:cs="Arial"/>
          <w:sz w:val="20"/>
          <w:szCs w:val="20"/>
          <w:lang w:val="ro-RO"/>
        </w:rPr>
      </w:pPr>
      <w:r w:rsidRPr="00B91DB7">
        <w:rPr>
          <w:rFonts w:ascii="Arial" w:hAnsi="Arial" w:cs="Arial"/>
          <w:sz w:val="20"/>
          <w:szCs w:val="20"/>
          <w:lang w:val="ro-RO"/>
        </w:rPr>
        <w:t>Liceul Teoretic „Onisifor Ghibu" Sibiu (județul Sibiu)</w:t>
      </w:r>
    </w:p>
    <w:p w14:paraId="53C26F8D" w14:textId="77777777" w:rsidR="00250B30" w:rsidRPr="00B91DB7" w:rsidRDefault="00250B30" w:rsidP="00684A3F">
      <w:pPr>
        <w:pStyle w:val="ListParagraph"/>
        <w:numPr>
          <w:ilvl w:val="0"/>
          <w:numId w:val="3"/>
        </w:numPr>
        <w:spacing w:after="0"/>
        <w:jc w:val="both"/>
        <w:rPr>
          <w:rFonts w:ascii="Arial" w:hAnsi="Arial" w:cs="Arial"/>
          <w:sz w:val="20"/>
          <w:szCs w:val="20"/>
          <w:lang w:val="ro-RO"/>
        </w:rPr>
      </w:pPr>
      <w:r w:rsidRPr="00B91DB7">
        <w:rPr>
          <w:rFonts w:ascii="Arial" w:hAnsi="Arial" w:cs="Arial"/>
          <w:sz w:val="20"/>
          <w:szCs w:val="20"/>
          <w:lang w:val="ro-RO"/>
        </w:rPr>
        <w:t>Colegiul de Silvicultură și Protecția Mediului, Râmnicu Vâlcea (județul Vâlcea)</w:t>
      </w:r>
    </w:p>
    <w:p w14:paraId="653E66F0" w14:textId="77777777" w:rsidR="00250B30" w:rsidRPr="00B91DB7" w:rsidRDefault="00250B30" w:rsidP="00684A3F">
      <w:pPr>
        <w:spacing w:after="0"/>
        <w:jc w:val="both"/>
        <w:rPr>
          <w:rFonts w:ascii="Arial" w:hAnsi="Arial" w:cs="Arial"/>
          <w:sz w:val="20"/>
          <w:szCs w:val="20"/>
          <w:lang w:val="ro-RO"/>
        </w:rPr>
      </w:pPr>
    </w:p>
    <w:p w14:paraId="25FFE28D" w14:textId="457D80C8" w:rsidR="00477ACD" w:rsidRDefault="00477ACD" w:rsidP="00684A3F">
      <w:pPr>
        <w:spacing w:after="0"/>
        <w:jc w:val="both"/>
        <w:rPr>
          <w:rFonts w:ascii="Arial" w:hAnsi="Arial" w:cs="Arial"/>
          <w:sz w:val="20"/>
          <w:szCs w:val="20"/>
          <w:lang w:val="ro-RO"/>
        </w:rPr>
      </w:pPr>
      <w:r w:rsidRPr="00B91DB7">
        <w:rPr>
          <w:rFonts w:ascii="Arial" w:hAnsi="Arial" w:cs="Arial"/>
          <w:sz w:val="20"/>
          <w:szCs w:val="20"/>
          <w:lang w:val="ro-RO"/>
        </w:rPr>
        <w:t xml:space="preserve">Finala ediției 2016 a Cupei Coca-Cola se va disputa pe 4 și 5 iunie, în București. Parcul </w:t>
      </w:r>
      <w:r w:rsidR="00A4640B" w:rsidRPr="00B91DB7">
        <w:rPr>
          <w:rFonts w:ascii="Arial" w:hAnsi="Arial" w:cs="Arial"/>
          <w:sz w:val="20"/>
          <w:szCs w:val="20"/>
          <w:lang w:val="ro-RO"/>
        </w:rPr>
        <w:t>Tineretului</w:t>
      </w:r>
      <w:r w:rsidR="007C2B6E" w:rsidRPr="00B91DB7">
        <w:rPr>
          <w:rFonts w:ascii="Arial" w:hAnsi="Arial" w:cs="Arial"/>
          <w:sz w:val="20"/>
          <w:szCs w:val="20"/>
          <w:lang w:val="ro-RO"/>
        </w:rPr>
        <w:t xml:space="preserve"> va </w:t>
      </w:r>
      <w:r w:rsidR="00A4640B" w:rsidRPr="00B91DB7">
        <w:rPr>
          <w:rFonts w:ascii="Arial" w:hAnsi="Arial" w:cs="Arial"/>
          <w:sz w:val="20"/>
          <w:szCs w:val="20"/>
          <w:lang w:val="ro-RO"/>
        </w:rPr>
        <w:t>găzdui</w:t>
      </w:r>
      <w:r w:rsidR="00684A3F">
        <w:rPr>
          <w:rFonts w:ascii="Arial" w:hAnsi="Arial" w:cs="Arial"/>
          <w:sz w:val="20"/>
          <w:szCs w:val="20"/>
          <w:lang w:val="ro-RO"/>
        </w:rPr>
        <w:t>,</w:t>
      </w:r>
      <w:r w:rsidR="00A4640B" w:rsidRPr="00B91DB7">
        <w:rPr>
          <w:rFonts w:ascii="Arial" w:hAnsi="Arial" w:cs="Arial"/>
          <w:sz w:val="20"/>
          <w:szCs w:val="20"/>
          <w:lang w:val="ro-RO"/>
        </w:rPr>
        <w:t xml:space="preserve"> pentru două zile</w:t>
      </w:r>
      <w:r w:rsidR="00684A3F">
        <w:rPr>
          <w:rFonts w:ascii="Arial" w:hAnsi="Arial" w:cs="Arial"/>
          <w:sz w:val="20"/>
          <w:szCs w:val="20"/>
          <w:lang w:val="ro-RO"/>
        </w:rPr>
        <w:t>,</w:t>
      </w:r>
      <w:r w:rsidR="00A4640B" w:rsidRPr="00B91DB7">
        <w:rPr>
          <w:rFonts w:ascii="Arial" w:hAnsi="Arial" w:cs="Arial"/>
          <w:sz w:val="20"/>
          <w:szCs w:val="20"/>
          <w:lang w:val="ro-RO"/>
        </w:rPr>
        <w:t xml:space="preserve"> emoțiile și pasiunea pentru fotbal a finaliștilor și susținătorilor acestora. Activările Happy Moves - Jump &amp; Stick, Coke Fun Track, Human Foosball </w:t>
      </w:r>
      <w:r w:rsidR="00CD777F">
        <w:rPr>
          <w:rFonts w:ascii="Arial" w:hAnsi="Arial" w:cs="Arial"/>
          <w:sz w:val="20"/>
          <w:szCs w:val="20"/>
          <w:lang w:val="ro-RO"/>
        </w:rPr>
        <w:t>și</w:t>
      </w:r>
      <w:r w:rsidR="00A4640B" w:rsidRPr="00B91DB7">
        <w:rPr>
          <w:rFonts w:ascii="Arial" w:hAnsi="Arial" w:cs="Arial"/>
          <w:sz w:val="20"/>
          <w:szCs w:val="20"/>
          <w:lang w:val="ro-RO"/>
        </w:rPr>
        <w:t xml:space="preserve"> Kung Fun </w:t>
      </w:r>
      <w:r w:rsidR="00A4640B" w:rsidRPr="00CD777F">
        <w:rPr>
          <w:rFonts w:ascii="Arial" w:hAnsi="Arial" w:cs="Arial"/>
          <w:sz w:val="20"/>
          <w:szCs w:val="20"/>
          <w:lang w:val="ro-RO"/>
        </w:rPr>
        <w:t xml:space="preserve">– </w:t>
      </w:r>
      <w:r w:rsidR="00CD777F">
        <w:rPr>
          <w:rFonts w:ascii="Arial" w:hAnsi="Arial" w:cs="Arial"/>
          <w:sz w:val="20"/>
          <w:szCs w:val="20"/>
          <w:lang w:val="ro-RO"/>
        </w:rPr>
        <w:t xml:space="preserve">completează eforturile din teren </w:t>
      </w:r>
      <w:r w:rsidR="00CD777F" w:rsidRPr="00CD777F">
        <w:rPr>
          <w:rFonts w:ascii="Arial" w:hAnsi="Arial" w:cs="Arial"/>
          <w:sz w:val="20"/>
          <w:szCs w:val="20"/>
          <w:lang w:val="ro-RO"/>
        </w:rPr>
        <w:t xml:space="preserve">și </w:t>
      </w:r>
      <w:r w:rsidR="00CD777F">
        <w:rPr>
          <w:rFonts w:ascii="Arial" w:hAnsi="Arial" w:cs="Arial"/>
          <w:sz w:val="20"/>
          <w:szCs w:val="20"/>
          <w:lang w:val="ro-RO"/>
        </w:rPr>
        <w:t xml:space="preserve">oferă </w:t>
      </w:r>
      <w:r w:rsidR="00CD777F" w:rsidRPr="00CD777F">
        <w:rPr>
          <w:rFonts w:ascii="Arial" w:hAnsi="Arial" w:cs="Arial"/>
          <w:sz w:val="20"/>
          <w:szCs w:val="20"/>
          <w:lang w:val="ro-RO"/>
        </w:rPr>
        <w:t xml:space="preserve">suporterilor </w:t>
      </w:r>
      <w:r w:rsidR="00CD777F">
        <w:rPr>
          <w:rFonts w:ascii="Arial" w:hAnsi="Arial" w:cs="Arial"/>
          <w:sz w:val="20"/>
          <w:szCs w:val="20"/>
          <w:lang w:val="ro-RO"/>
        </w:rPr>
        <w:t xml:space="preserve">ocazia de a face la rândul lor </w:t>
      </w:r>
      <w:r w:rsidR="00A4640B" w:rsidRPr="00CD777F">
        <w:rPr>
          <w:rFonts w:ascii="Arial" w:hAnsi="Arial" w:cs="Arial"/>
          <w:sz w:val="20"/>
          <w:szCs w:val="20"/>
          <w:lang w:val="ro-RO"/>
        </w:rPr>
        <w:t>mișcare și</w:t>
      </w:r>
      <w:r w:rsidR="00CD777F">
        <w:rPr>
          <w:rFonts w:ascii="Arial" w:hAnsi="Arial" w:cs="Arial"/>
          <w:sz w:val="20"/>
          <w:szCs w:val="20"/>
          <w:lang w:val="ro-RO"/>
        </w:rPr>
        <w:t xml:space="preserve"> de a se distra</w:t>
      </w:r>
      <w:r w:rsidR="00A4640B" w:rsidRPr="00CD777F">
        <w:rPr>
          <w:rFonts w:ascii="Arial" w:hAnsi="Arial" w:cs="Arial"/>
          <w:sz w:val="20"/>
          <w:szCs w:val="20"/>
          <w:lang w:val="ro-RO"/>
        </w:rPr>
        <w:t>.</w:t>
      </w:r>
      <w:r w:rsidR="00684A3F" w:rsidRPr="00CD777F">
        <w:rPr>
          <w:rFonts w:ascii="Arial" w:hAnsi="Arial" w:cs="Arial"/>
          <w:sz w:val="20"/>
          <w:szCs w:val="20"/>
          <w:lang w:val="ro-RO"/>
        </w:rPr>
        <w:t xml:space="preserve"> În plus</w:t>
      </w:r>
      <w:r w:rsidR="00684A3F">
        <w:rPr>
          <w:rFonts w:ascii="Arial" w:hAnsi="Arial" w:cs="Arial"/>
          <w:sz w:val="20"/>
          <w:szCs w:val="20"/>
          <w:lang w:val="ro-RO"/>
        </w:rPr>
        <w:t>, un concer</w:t>
      </w:r>
      <w:r w:rsidR="001811BB">
        <w:rPr>
          <w:rFonts w:ascii="Arial" w:hAnsi="Arial" w:cs="Arial"/>
          <w:sz w:val="20"/>
          <w:szCs w:val="20"/>
          <w:lang w:val="ro-RO"/>
        </w:rPr>
        <w:t>t</w:t>
      </w:r>
      <w:r w:rsidR="00684A3F">
        <w:rPr>
          <w:rFonts w:ascii="Arial" w:hAnsi="Arial" w:cs="Arial"/>
          <w:sz w:val="20"/>
          <w:szCs w:val="20"/>
          <w:lang w:val="ro-RO"/>
        </w:rPr>
        <w:t xml:space="preserve"> </w:t>
      </w:r>
      <w:r w:rsidR="00F20ECB">
        <w:rPr>
          <w:rFonts w:ascii="Arial" w:hAnsi="Arial" w:cs="Arial"/>
          <w:sz w:val="20"/>
          <w:szCs w:val="20"/>
          <w:lang w:val="ro-RO"/>
        </w:rPr>
        <w:t>surpriză, cu un super-artist al momentului,</w:t>
      </w:r>
      <w:r w:rsidR="00684A3F">
        <w:rPr>
          <w:rFonts w:ascii="Arial" w:hAnsi="Arial" w:cs="Arial"/>
          <w:sz w:val="20"/>
          <w:szCs w:val="20"/>
          <w:lang w:val="ro-RO"/>
        </w:rPr>
        <w:t xml:space="preserve"> va încânta audiența</w:t>
      </w:r>
      <w:r w:rsidR="001811BB">
        <w:rPr>
          <w:rFonts w:ascii="Arial" w:hAnsi="Arial" w:cs="Arial"/>
          <w:sz w:val="20"/>
          <w:szCs w:val="20"/>
          <w:lang w:val="ro-RO"/>
        </w:rPr>
        <w:t xml:space="preserve"> duminică</w:t>
      </w:r>
      <w:r w:rsidR="00684A3F">
        <w:rPr>
          <w:rFonts w:ascii="Arial" w:hAnsi="Arial" w:cs="Arial"/>
          <w:sz w:val="20"/>
          <w:szCs w:val="20"/>
          <w:lang w:val="ro-RO"/>
        </w:rPr>
        <w:t>, de la cel mai mic, până la cel mai mare spectator.</w:t>
      </w:r>
    </w:p>
    <w:p w14:paraId="50B4BED7" w14:textId="77777777" w:rsidR="00426F81" w:rsidRPr="00B91DB7" w:rsidRDefault="00426F81" w:rsidP="00684A3F">
      <w:pPr>
        <w:spacing w:after="0"/>
        <w:jc w:val="both"/>
        <w:rPr>
          <w:rFonts w:ascii="Arial" w:hAnsi="Arial" w:cs="Arial"/>
          <w:sz w:val="20"/>
          <w:szCs w:val="20"/>
          <w:lang w:val="ro-RO"/>
        </w:rPr>
      </w:pPr>
    </w:p>
    <w:p w14:paraId="64A2FB22" w14:textId="77777777" w:rsidR="00B91DB7" w:rsidRPr="00B91DB7" w:rsidRDefault="00B91DB7" w:rsidP="00684A3F">
      <w:pPr>
        <w:spacing w:after="0"/>
        <w:jc w:val="both"/>
        <w:rPr>
          <w:rFonts w:ascii="Arial" w:hAnsi="Arial" w:cs="Arial"/>
          <w:sz w:val="20"/>
          <w:szCs w:val="20"/>
          <w:lang w:val="ro-RO"/>
        </w:rPr>
      </w:pPr>
      <w:r w:rsidRPr="00B91DB7">
        <w:rPr>
          <w:rFonts w:ascii="Arial" w:hAnsi="Arial" w:cs="Arial"/>
          <w:color w:val="000000"/>
          <w:sz w:val="20"/>
          <w:szCs w:val="20"/>
          <w:lang w:val="ro-RO"/>
        </w:rPr>
        <w:t>C</w:t>
      </w:r>
      <w:r w:rsidRPr="00B91DB7">
        <w:rPr>
          <w:rFonts w:ascii="Arial" w:hAnsi="Arial" w:cs="Arial"/>
          <w:sz w:val="20"/>
          <w:szCs w:val="20"/>
          <w:lang w:val="ro-RO"/>
        </w:rPr>
        <w:t>âștigătorii ediției 2016 a Cupei Coca-Cola – o echipă de fete și una de băieți – merg direct la Paris, pentru a trăi chiar din tribune emoțiile meciului România - Elveția, din data de 15 iunie, din cadrul UEFA EURO 2016</w:t>
      </w:r>
      <w:r w:rsidRPr="00B91DB7">
        <w:rPr>
          <w:rFonts w:ascii="Arial" w:hAnsi="Arial" w:cs="Arial"/>
          <w:sz w:val="20"/>
          <w:szCs w:val="20"/>
          <w:vertAlign w:val="superscript"/>
          <w:lang w:val="ro-RO"/>
        </w:rPr>
        <w:t>TM</w:t>
      </w:r>
      <w:r w:rsidRPr="00B91DB7">
        <w:rPr>
          <w:rFonts w:ascii="Arial" w:hAnsi="Arial" w:cs="Arial"/>
          <w:sz w:val="20"/>
          <w:szCs w:val="20"/>
          <w:lang w:val="ro-RO"/>
        </w:rPr>
        <w:t>.</w:t>
      </w:r>
    </w:p>
    <w:p w14:paraId="5B89453B" w14:textId="77777777" w:rsidR="00684A3F" w:rsidRDefault="00684A3F" w:rsidP="00684A3F">
      <w:pPr>
        <w:spacing w:after="0"/>
        <w:jc w:val="both"/>
        <w:rPr>
          <w:rFonts w:ascii="Arial" w:hAnsi="Arial" w:cs="Arial"/>
          <w:b/>
          <w:sz w:val="20"/>
          <w:szCs w:val="20"/>
          <w:lang w:val="ro-RO"/>
        </w:rPr>
      </w:pPr>
    </w:p>
    <w:p w14:paraId="3C31C844" w14:textId="77777777" w:rsidR="00A4640B" w:rsidRPr="00B91DB7" w:rsidRDefault="00A4640B" w:rsidP="00684A3F">
      <w:pPr>
        <w:spacing w:after="0"/>
        <w:jc w:val="both"/>
        <w:rPr>
          <w:rFonts w:ascii="Arial" w:hAnsi="Arial" w:cs="Arial"/>
          <w:b/>
          <w:sz w:val="20"/>
          <w:szCs w:val="20"/>
          <w:u w:val="single"/>
          <w:lang w:val="ro-RO"/>
        </w:rPr>
      </w:pPr>
      <w:r w:rsidRPr="00B91DB7">
        <w:rPr>
          <w:rFonts w:ascii="Arial" w:hAnsi="Arial" w:cs="Arial"/>
          <w:b/>
          <w:sz w:val="20"/>
          <w:szCs w:val="20"/>
          <w:u w:val="single"/>
          <w:lang w:val="ro-RO"/>
        </w:rPr>
        <w:t>Programul</w:t>
      </w:r>
      <w:r w:rsidRPr="00B91DB7">
        <w:rPr>
          <w:rFonts w:ascii="Arial" w:hAnsi="Arial" w:cs="Arial"/>
          <w:sz w:val="20"/>
          <w:szCs w:val="20"/>
          <w:u w:val="single"/>
          <w:lang w:val="ro-RO"/>
        </w:rPr>
        <w:t xml:space="preserve"> </w:t>
      </w:r>
      <w:r w:rsidRPr="00B91DB7">
        <w:rPr>
          <w:rFonts w:ascii="Arial" w:hAnsi="Arial" w:cs="Arial"/>
          <w:b/>
          <w:sz w:val="20"/>
          <w:szCs w:val="20"/>
          <w:u w:val="single"/>
          <w:lang w:val="ro-RO"/>
        </w:rPr>
        <w:t>Cupei Coca-Cola 2016:</w:t>
      </w:r>
    </w:p>
    <w:p w14:paraId="5CDCBEC1" w14:textId="77777777" w:rsidR="00A4640B" w:rsidRPr="00B91DB7" w:rsidRDefault="00A4640B" w:rsidP="00684A3F">
      <w:pPr>
        <w:spacing w:after="0"/>
        <w:jc w:val="both"/>
        <w:rPr>
          <w:rFonts w:ascii="Arial" w:hAnsi="Arial" w:cs="Arial"/>
          <w:sz w:val="20"/>
          <w:szCs w:val="20"/>
          <w:u w:val="single"/>
          <w:lang w:val="ro-RO"/>
        </w:rPr>
      </w:pPr>
    </w:p>
    <w:p w14:paraId="1B8EDB17" w14:textId="77777777" w:rsidR="00A4640B" w:rsidRPr="00B91DB7" w:rsidRDefault="00A4640B" w:rsidP="00684A3F">
      <w:pPr>
        <w:spacing w:after="0"/>
        <w:rPr>
          <w:rFonts w:ascii="Arial" w:hAnsi="Arial" w:cs="Arial"/>
          <w:b/>
          <w:sz w:val="20"/>
          <w:szCs w:val="20"/>
          <w:lang w:val="ro-RO"/>
        </w:rPr>
      </w:pPr>
      <w:r w:rsidRPr="00B91DB7">
        <w:rPr>
          <w:rFonts w:ascii="Arial" w:hAnsi="Arial" w:cs="Arial"/>
          <w:b/>
          <w:sz w:val="20"/>
          <w:szCs w:val="20"/>
          <w:lang w:val="ro-RO"/>
        </w:rPr>
        <w:t>7 mai - 3 iunie: Faza regională</w:t>
      </w:r>
    </w:p>
    <w:p w14:paraId="5277C730" w14:textId="77777777" w:rsidR="00A4640B" w:rsidRPr="00B91DB7" w:rsidRDefault="00A4640B" w:rsidP="00684A3F">
      <w:pPr>
        <w:spacing w:after="0"/>
        <w:rPr>
          <w:rFonts w:ascii="Arial" w:hAnsi="Arial" w:cs="Arial"/>
          <w:b/>
          <w:sz w:val="20"/>
          <w:szCs w:val="20"/>
          <w:lang w:val="ro-RO"/>
        </w:rPr>
      </w:pPr>
    </w:p>
    <w:p w14:paraId="5821615D" w14:textId="77777777" w:rsidR="00A4640B" w:rsidRPr="00B91DB7" w:rsidRDefault="00A4640B" w:rsidP="00684A3F">
      <w:pPr>
        <w:pStyle w:val="ListParagraph"/>
        <w:numPr>
          <w:ilvl w:val="0"/>
          <w:numId w:val="4"/>
        </w:numPr>
        <w:spacing w:after="0"/>
        <w:rPr>
          <w:rFonts w:ascii="Arial" w:hAnsi="Arial" w:cs="Arial"/>
          <w:b/>
          <w:sz w:val="20"/>
          <w:szCs w:val="20"/>
          <w:lang w:val="ro-RO"/>
        </w:rPr>
      </w:pPr>
      <w:r w:rsidRPr="00B91DB7">
        <w:rPr>
          <w:rFonts w:ascii="Arial" w:hAnsi="Arial" w:cs="Arial"/>
          <w:b/>
          <w:sz w:val="20"/>
          <w:szCs w:val="20"/>
          <w:lang w:val="ro-RO"/>
        </w:rPr>
        <w:t>7-8 mai, Târgu Mureș</w:t>
      </w:r>
      <w:r w:rsidRPr="00B91DB7">
        <w:rPr>
          <w:rFonts w:ascii="Arial" w:hAnsi="Arial" w:cs="Arial"/>
          <w:sz w:val="20"/>
          <w:szCs w:val="20"/>
          <w:lang w:val="ro-RO"/>
        </w:rPr>
        <w:t xml:space="preserve"> – vor participa echipele calificate din județele: Alba, Brașov, Prahova, Mureș, Sibiu</w:t>
      </w:r>
      <w:r w:rsidR="00407651" w:rsidRPr="00B91DB7">
        <w:rPr>
          <w:rFonts w:ascii="Arial" w:hAnsi="Arial" w:cs="Arial"/>
          <w:sz w:val="20"/>
          <w:szCs w:val="20"/>
          <w:lang w:val="ro-RO"/>
        </w:rPr>
        <w:t>, Vâlcea;</w:t>
      </w:r>
    </w:p>
    <w:p w14:paraId="13A12054" w14:textId="77777777" w:rsidR="00407651" w:rsidRPr="00B91DB7" w:rsidRDefault="00A4640B" w:rsidP="00684A3F">
      <w:pPr>
        <w:pStyle w:val="ListParagraph"/>
        <w:numPr>
          <w:ilvl w:val="0"/>
          <w:numId w:val="4"/>
        </w:numPr>
        <w:spacing w:after="0"/>
        <w:rPr>
          <w:rFonts w:ascii="Arial" w:hAnsi="Arial" w:cs="Arial"/>
          <w:sz w:val="20"/>
          <w:szCs w:val="20"/>
          <w:lang w:val="ro-RO"/>
        </w:rPr>
      </w:pPr>
      <w:r w:rsidRPr="00B91DB7">
        <w:rPr>
          <w:rFonts w:ascii="Arial" w:hAnsi="Arial" w:cs="Arial"/>
          <w:b/>
          <w:sz w:val="20"/>
          <w:szCs w:val="20"/>
          <w:lang w:val="ro-RO"/>
        </w:rPr>
        <w:t xml:space="preserve">14-15 mai, </w:t>
      </w:r>
      <w:r w:rsidR="00407651" w:rsidRPr="00B91DB7">
        <w:rPr>
          <w:rFonts w:ascii="Arial" w:hAnsi="Arial" w:cs="Arial"/>
          <w:b/>
          <w:sz w:val="20"/>
          <w:szCs w:val="20"/>
          <w:lang w:val="ro-RO"/>
        </w:rPr>
        <w:t>Oradea</w:t>
      </w:r>
      <w:r w:rsidR="00407651" w:rsidRPr="00B91DB7">
        <w:rPr>
          <w:rFonts w:ascii="Arial" w:hAnsi="Arial" w:cs="Arial"/>
          <w:sz w:val="20"/>
          <w:szCs w:val="20"/>
          <w:lang w:val="ro-RO"/>
        </w:rPr>
        <w:t xml:space="preserve"> – vor participa echipele calificate din județele: Arad, Bihor, Cluj, Maramureș, Satu Mare, Timiș;</w:t>
      </w:r>
    </w:p>
    <w:p w14:paraId="2761ED71" w14:textId="77777777" w:rsidR="00407651" w:rsidRPr="00B91DB7" w:rsidRDefault="00A4640B" w:rsidP="00684A3F">
      <w:pPr>
        <w:pStyle w:val="ListParagraph"/>
        <w:numPr>
          <w:ilvl w:val="0"/>
          <w:numId w:val="4"/>
        </w:numPr>
        <w:spacing w:after="0"/>
        <w:rPr>
          <w:rFonts w:ascii="Arial" w:hAnsi="Arial" w:cs="Arial"/>
          <w:sz w:val="20"/>
          <w:szCs w:val="20"/>
          <w:lang w:val="ro-RO"/>
        </w:rPr>
      </w:pPr>
      <w:r w:rsidRPr="00B91DB7">
        <w:rPr>
          <w:rFonts w:ascii="Arial" w:hAnsi="Arial" w:cs="Arial"/>
          <w:b/>
          <w:sz w:val="20"/>
          <w:szCs w:val="20"/>
          <w:lang w:val="ro-RO"/>
        </w:rPr>
        <w:t xml:space="preserve">21-22 mai, </w:t>
      </w:r>
      <w:r w:rsidR="00407651" w:rsidRPr="00B91DB7">
        <w:rPr>
          <w:rFonts w:ascii="Arial" w:hAnsi="Arial" w:cs="Arial"/>
          <w:b/>
          <w:sz w:val="20"/>
          <w:szCs w:val="20"/>
          <w:lang w:val="ro-RO"/>
        </w:rPr>
        <w:t>Constanț</w:t>
      </w:r>
      <w:r w:rsidRPr="00B91DB7">
        <w:rPr>
          <w:rFonts w:ascii="Arial" w:hAnsi="Arial" w:cs="Arial"/>
          <w:b/>
          <w:sz w:val="20"/>
          <w:szCs w:val="20"/>
          <w:lang w:val="ro-RO"/>
        </w:rPr>
        <w:t>a</w:t>
      </w:r>
      <w:r w:rsidR="00407651" w:rsidRPr="00B91DB7">
        <w:rPr>
          <w:rFonts w:ascii="Arial" w:hAnsi="Arial" w:cs="Arial"/>
          <w:sz w:val="20"/>
          <w:szCs w:val="20"/>
          <w:lang w:val="ro-RO"/>
        </w:rPr>
        <w:t xml:space="preserve"> – vor participa echipele calificate din județele: Argeș, Brăila, Buzău, Constanța, Dolj, Tulcea;</w:t>
      </w:r>
    </w:p>
    <w:p w14:paraId="72DEC0FE" w14:textId="77777777" w:rsidR="00A4640B" w:rsidRPr="00B91DB7" w:rsidRDefault="00A4640B" w:rsidP="00684A3F">
      <w:pPr>
        <w:pStyle w:val="ListParagraph"/>
        <w:numPr>
          <w:ilvl w:val="0"/>
          <w:numId w:val="4"/>
        </w:numPr>
        <w:spacing w:after="0"/>
        <w:rPr>
          <w:rFonts w:ascii="Arial" w:hAnsi="Arial" w:cs="Arial"/>
          <w:sz w:val="20"/>
          <w:szCs w:val="20"/>
          <w:lang w:val="ro-RO"/>
        </w:rPr>
      </w:pPr>
      <w:r w:rsidRPr="00B91DB7">
        <w:rPr>
          <w:rFonts w:ascii="Arial" w:hAnsi="Arial" w:cs="Arial"/>
          <w:b/>
          <w:sz w:val="20"/>
          <w:szCs w:val="20"/>
          <w:lang w:val="ro-RO"/>
        </w:rPr>
        <w:t>28-29 mai, Bac</w:t>
      </w:r>
      <w:r w:rsidR="00407651" w:rsidRPr="00B91DB7">
        <w:rPr>
          <w:rFonts w:ascii="Arial" w:hAnsi="Arial" w:cs="Arial"/>
          <w:b/>
          <w:sz w:val="20"/>
          <w:szCs w:val="20"/>
          <w:lang w:val="ro-RO"/>
        </w:rPr>
        <w:t>ă</w:t>
      </w:r>
      <w:r w:rsidRPr="00B91DB7">
        <w:rPr>
          <w:rFonts w:ascii="Arial" w:hAnsi="Arial" w:cs="Arial"/>
          <w:b/>
          <w:sz w:val="20"/>
          <w:szCs w:val="20"/>
          <w:lang w:val="ro-RO"/>
        </w:rPr>
        <w:t>u</w:t>
      </w:r>
      <w:r w:rsidR="00407651" w:rsidRPr="00B91DB7">
        <w:rPr>
          <w:rFonts w:ascii="Arial" w:hAnsi="Arial" w:cs="Arial"/>
          <w:sz w:val="20"/>
          <w:szCs w:val="20"/>
          <w:lang w:val="ro-RO"/>
        </w:rPr>
        <w:t xml:space="preserve"> – vor participa echipele calificate din județele: Bacău, Botoșani, Galați, Iași, Suceava, Vrancea.</w:t>
      </w:r>
    </w:p>
    <w:p w14:paraId="669ED246" w14:textId="77777777" w:rsidR="00A4640B" w:rsidRPr="00B91DB7" w:rsidRDefault="00A4640B" w:rsidP="00684A3F">
      <w:pPr>
        <w:spacing w:after="0"/>
        <w:rPr>
          <w:rFonts w:ascii="Arial" w:hAnsi="Arial" w:cs="Arial"/>
          <w:b/>
          <w:sz w:val="20"/>
          <w:szCs w:val="20"/>
          <w:lang w:val="ro-RO"/>
        </w:rPr>
      </w:pPr>
    </w:p>
    <w:p w14:paraId="75F5A6F6" w14:textId="77777777" w:rsidR="00A4640B" w:rsidRPr="00B91DB7" w:rsidRDefault="00A4640B" w:rsidP="00684A3F">
      <w:pPr>
        <w:spacing w:after="0"/>
        <w:jc w:val="both"/>
        <w:rPr>
          <w:rFonts w:ascii="Arial" w:hAnsi="Arial" w:cs="Arial"/>
          <w:sz w:val="20"/>
          <w:szCs w:val="20"/>
          <w:lang w:val="ro-RO"/>
        </w:rPr>
      </w:pPr>
      <w:r w:rsidRPr="00B91DB7">
        <w:rPr>
          <w:rFonts w:ascii="Arial" w:hAnsi="Arial" w:cs="Arial"/>
          <w:b/>
          <w:sz w:val="20"/>
          <w:szCs w:val="20"/>
          <w:lang w:val="ro-RO"/>
        </w:rPr>
        <w:t>4 - 5 iunie: Finala</w:t>
      </w:r>
      <w:r w:rsidR="00407651" w:rsidRPr="00B91DB7">
        <w:rPr>
          <w:rFonts w:ascii="Arial" w:hAnsi="Arial" w:cs="Arial"/>
          <w:b/>
          <w:sz w:val="20"/>
          <w:szCs w:val="20"/>
          <w:lang w:val="ro-RO"/>
        </w:rPr>
        <w:t xml:space="preserve"> - </w:t>
      </w:r>
      <w:r w:rsidRPr="001811BB">
        <w:rPr>
          <w:rFonts w:ascii="Arial" w:hAnsi="Arial" w:cs="Arial"/>
          <w:b/>
          <w:sz w:val="20"/>
          <w:szCs w:val="20"/>
          <w:lang w:val="ro-RO"/>
        </w:rPr>
        <w:t>Bucureşti</w:t>
      </w:r>
      <w:r w:rsidR="00407651" w:rsidRPr="001811BB">
        <w:rPr>
          <w:rFonts w:ascii="Arial" w:hAnsi="Arial" w:cs="Arial"/>
          <w:b/>
          <w:sz w:val="20"/>
          <w:szCs w:val="20"/>
          <w:lang w:val="ro-RO"/>
        </w:rPr>
        <w:t>, Parcul Tineretului</w:t>
      </w:r>
    </w:p>
    <w:p w14:paraId="6C131BE8" w14:textId="77777777" w:rsidR="00A4640B" w:rsidRPr="00B91DB7" w:rsidRDefault="00A4640B" w:rsidP="00684A3F">
      <w:pPr>
        <w:spacing w:after="0"/>
        <w:jc w:val="both"/>
        <w:rPr>
          <w:rFonts w:ascii="Arial" w:hAnsi="Arial" w:cs="Arial"/>
          <w:sz w:val="20"/>
          <w:szCs w:val="20"/>
          <w:lang w:val="ro-RO"/>
        </w:rPr>
      </w:pPr>
      <w:r w:rsidRPr="00B91DB7">
        <w:rPr>
          <w:rFonts w:ascii="Arial" w:hAnsi="Arial" w:cs="Arial"/>
          <w:sz w:val="20"/>
          <w:szCs w:val="20"/>
          <w:lang w:val="ro-RO"/>
        </w:rPr>
        <w:br/>
        <w:t>Cupa Coca-Cola este un program anual dezvoltat în parteneriat cu Ministerul Educaţiei şi Cercetării Ştiinţifice. Prin participarea la acest proiect, Coca-Cola România îşi respectă promisiunea de a promova mişcarea fizică, fiind un susţinător cu tradiţie al sportului de performanţă, dar şi al evenimentelor care încurajează implicarea fiecăruia dintre noi în activităţile fizice.</w:t>
      </w:r>
    </w:p>
    <w:p w14:paraId="34228CE4" w14:textId="77777777" w:rsidR="00A4640B" w:rsidRDefault="00A4640B" w:rsidP="00684A3F">
      <w:pPr>
        <w:spacing w:after="0"/>
        <w:rPr>
          <w:rFonts w:ascii="Arial" w:hAnsi="Arial" w:cs="Arial"/>
          <w:b/>
          <w:sz w:val="20"/>
          <w:szCs w:val="20"/>
          <w:lang w:val="ro-RO"/>
        </w:rPr>
      </w:pPr>
    </w:p>
    <w:p w14:paraId="2C83D92D" w14:textId="77777777" w:rsidR="001811BB" w:rsidRDefault="001811BB" w:rsidP="001811BB">
      <w:pPr>
        <w:spacing w:after="0"/>
        <w:rPr>
          <w:rFonts w:ascii="Arial" w:hAnsi="Arial" w:cs="Arial"/>
          <w:sz w:val="20"/>
          <w:szCs w:val="20"/>
          <w:lang w:val="ro-RO"/>
        </w:rPr>
      </w:pPr>
      <w:r w:rsidRPr="00EB0AC4">
        <w:rPr>
          <w:rFonts w:ascii="Arial" w:hAnsi="Arial" w:cs="Arial"/>
          <w:sz w:val="20"/>
          <w:szCs w:val="20"/>
          <w:lang w:val="ro-RO"/>
        </w:rPr>
        <w:t xml:space="preserve">Mai multe detalii despre programul competiţiei sunt disponibile pe site-ul oficial </w:t>
      </w:r>
      <w:r>
        <w:rPr>
          <w:rFonts w:ascii="Arial" w:hAnsi="Arial" w:cs="Arial"/>
          <w:sz w:val="20"/>
          <w:szCs w:val="20"/>
          <w:lang w:val="ro-RO"/>
        </w:rPr>
        <w:t xml:space="preserve">– </w:t>
      </w:r>
    </w:p>
    <w:p w14:paraId="592F5EB9" w14:textId="77777777" w:rsidR="001811BB" w:rsidRDefault="00CF0F8D" w:rsidP="001811BB">
      <w:pPr>
        <w:spacing w:after="0"/>
        <w:rPr>
          <w:rFonts w:ascii="Arial" w:hAnsi="Arial" w:cs="Arial"/>
          <w:sz w:val="20"/>
          <w:szCs w:val="20"/>
          <w:lang w:val="ro-RO"/>
        </w:rPr>
      </w:pPr>
      <w:hyperlink r:id="rId7" w:history="1">
        <w:r w:rsidR="001811BB" w:rsidRPr="00EB0AC4">
          <w:rPr>
            <w:rStyle w:val="Hyperlink"/>
            <w:rFonts w:ascii="Arial" w:hAnsi="Arial" w:cs="Arial"/>
            <w:sz w:val="20"/>
            <w:szCs w:val="20"/>
            <w:lang w:val="ro-RO"/>
          </w:rPr>
          <w:t>www.cupacoca-cola.ro</w:t>
        </w:r>
      </w:hyperlink>
      <w:r w:rsidR="001811BB" w:rsidRPr="00EB0AC4">
        <w:rPr>
          <w:rFonts w:ascii="Arial" w:hAnsi="Arial" w:cs="Arial"/>
          <w:sz w:val="20"/>
          <w:szCs w:val="20"/>
          <w:lang w:val="ro-RO"/>
        </w:rPr>
        <w:t>.</w:t>
      </w:r>
    </w:p>
    <w:p w14:paraId="0951D513" w14:textId="77777777" w:rsidR="001811BB" w:rsidRPr="00EB0AC4" w:rsidRDefault="001811BB" w:rsidP="001811BB">
      <w:pPr>
        <w:spacing w:after="0"/>
        <w:rPr>
          <w:rFonts w:ascii="Arial" w:hAnsi="Arial" w:cs="Arial"/>
          <w:sz w:val="20"/>
          <w:szCs w:val="20"/>
          <w:lang w:val="ro-RO"/>
        </w:rPr>
      </w:pPr>
    </w:p>
    <w:p w14:paraId="2367E2AA" w14:textId="77777777" w:rsidR="001811BB" w:rsidRDefault="001811BB" w:rsidP="001811BB">
      <w:pPr>
        <w:spacing w:after="0"/>
        <w:rPr>
          <w:rFonts w:ascii="Arial" w:hAnsi="Arial" w:cs="Arial"/>
          <w:sz w:val="20"/>
          <w:szCs w:val="20"/>
          <w:lang w:val="ro-RO"/>
        </w:rPr>
      </w:pPr>
      <w:r>
        <w:rPr>
          <w:rFonts w:ascii="Arial" w:hAnsi="Arial" w:cs="Arial"/>
          <w:sz w:val="20"/>
          <w:szCs w:val="20"/>
          <w:lang w:val="ro-RO"/>
        </w:rPr>
        <w:t>--------------------------------</w:t>
      </w:r>
    </w:p>
    <w:p w14:paraId="636F6667" w14:textId="77777777" w:rsidR="001811BB" w:rsidRPr="00E95A87" w:rsidRDefault="001811BB" w:rsidP="001811BB">
      <w:pPr>
        <w:spacing w:after="0"/>
        <w:jc w:val="both"/>
        <w:rPr>
          <w:rFonts w:ascii="Arial" w:eastAsia="Calibri" w:hAnsi="Arial" w:cs="Arial"/>
          <w:b/>
          <w:sz w:val="18"/>
          <w:szCs w:val="20"/>
          <w:u w:val="single"/>
          <w:lang w:val="ro-RO" w:eastAsia="ro-RO"/>
        </w:rPr>
      </w:pPr>
      <w:r w:rsidRPr="00E95A87">
        <w:rPr>
          <w:rFonts w:ascii="Arial" w:eastAsia="Calibri" w:hAnsi="Arial" w:cs="Arial"/>
          <w:b/>
          <w:sz w:val="18"/>
          <w:szCs w:val="20"/>
          <w:u w:val="single"/>
          <w:lang w:val="ro-RO" w:eastAsia="ro-RO"/>
        </w:rPr>
        <w:t>Despre Compania Coca-Cola</w:t>
      </w:r>
    </w:p>
    <w:p w14:paraId="43B864AB" w14:textId="77777777" w:rsidR="001811BB" w:rsidRPr="00E95A87" w:rsidRDefault="001811BB" w:rsidP="001811BB">
      <w:pPr>
        <w:spacing w:after="0"/>
        <w:jc w:val="both"/>
        <w:rPr>
          <w:rFonts w:ascii="Arial" w:eastAsia="Calibri" w:hAnsi="Arial" w:cs="Arial"/>
          <w:b/>
          <w:sz w:val="18"/>
          <w:szCs w:val="20"/>
          <w:u w:val="single"/>
          <w:lang w:val="ro-RO" w:eastAsia="ro-RO"/>
        </w:rPr>
      </w:pPr>
    </w:p>
    <w:p w14:paraId="13FAD981" w14:textId="77777777" w:rsidR="001811BB" w:rsidRPr="00E95A87" w:rsidRDefault="001811BB" w:rsidP="001811BB">
      <w:pPr>
        <w:spacing w:after="0"/>
        <w:jc w:val="both"/>
        <w:rPr>
          <w:rFonts w:ascii="Arial" w:eastAsia="Calibri" w:hAnsi="Arial" w:cs="Arial"/>
          <w:sz w:val="18"/>
          <w:szCs w:val="20"/>
          <w:lang w:val="ro-RO" w:eastAsia="ro-RO"/>
        </w:rPr>
      </w:pPr>
      <w:r w:rsidRPr="00E95A87">
        <w:rPr>
          <w:rFonts w:ascii="Arial" w:eastAsia="Calibri" w:hAnsi="Arial" w:cs="Arial"/>
          <w:sz w:val="18"/>
          <w:szCs w:val="20"/>
          <w:lang w:val="ro-RO" w:eastAsia="ro-RO"/>
        </w:rPr>
        <w:t xml:space="preserve">Compania Coca-Cola este cea mai mare companie de băuturi răcoritoare din lume, ce le oferă consumatorilor peste 500 de mărci de băuturi răcoritoare carbogazoase şi necarbogazoase. Pornind de la Coca-Cola, recunoscută ca fiind una dintre cele mai valoroase mărci din lume, portofoliul companiei cuprinde branduri în valoare de 20 de miliarde de dolari, printre care se numără Diet Coke, Fanta, Sprite, Coca-Cola Zero, apă vitaminizată, Powerade, Minute Maid, Cappy, Simply, Georgia, Dasani, FUZE TEA și Del Valle. </w:t>
      </w:r>
    </w:p>
    <w:p w14:paraId="1976D420" w14:textId="77777777" w:rsidR="001811BB" w:rsidRPr="00E95A87" w:rsidRDefault="001811BB" w:rsidP="001811BB">
      <w:pPr>
        <w:spacing w:after="0"/>
        <w:jc w:val="both"/>
        <w:rPr>
          <w:rFonts w:ascii="Arial" w:eastAsia="Calibri" w:hAnsi="Arial" w:cs="Arial"/>
          <w:sz w:val="18"/>
          <w:szCs w:val="20"/>
          <w:lang w:val="ro-RO" w:eastAsia="ro-RO"/>
        </w:rPr>
      </w:pPr>
    </w:p>
    <w:p w14:paraId="7EB4942E" w14:textId="77777777" w:rsidR="001811BB" w:rsidRPr="00E95A87" w:rsidRDefault="001811BB" w:rsidP="001811BB">
      <w:pPr>
        <w:spacing w:after="0"/>
        <w:jc w:val="both"/>
        <w:rPr>
          <w:rFonts w:ascii="Arial" w:eastAsia="Calibri" w:hAnsi="Arial" w:cs="Arial"/>
          <w:sz w:val="18"/>
          <w:szCs w:val="20"/>
          <w:lang w:val="ro-RO" w:eastAsia="ro-RO"/>
        </w:rPr>
      </w:pPr>
      <w:r w:rsidRPr="00E95A87">
        <w:rPr>
          <w:rFonts w:ascii="Arial" w:eastAsia="Calibri" w:hAnsi="Arial" w:cs="Arial"/>
          <w:sz w:val="18"/>
          <w:szCs w:val="20"/>
          <w:lang w:val="ro-RO" w:eastAsia="ro-RO"/>
        </w:rPr>
        <w:t xml:space="preserve">La nivel global, compania Coca-Cola este furnizorul numărul 1 de băuturi carbogazoase, cafea ready-to-drink şi sucuri de fructe şi nectaruri. Având cea mai mare reţea de distribuţie de băuturi răcoritoare din lume, consumatorii din peste 200 de ţări se bucură de băuturile companiei, consumul depăşind 1,9 miliarde de porţii pe zi. </w:t>
      </w:r>
    </w:p>
    <w:p w14:paraId="70A5B0A1" w14:textId="77777777" w:rsidR="001811BB" w:rsidRPr="00E95A87" w:rsidRDefault="001811BB" w:rsidP="001811BB">
      <w:pPr>
        <w:spacing w:after="0"/>
        <w:jc w:val="both"/>
        <w:rPr>
          <w:rFonts w:ascii="Arial" w:eastAsia="Calibri" w:hAnsi="Arial" w:cs="Arial"/>
          <w:sz w:val="18"/>
          <w:szCs w:val="20"/>
          <w:lang w:val="ro-RO" w:eastAsia="ro-RO"/>
        </w:rPr>
      </w:pPr>
    </w:p>
    <w:p w14:paraId="1F75FD83" w14:textId="77777777" w:rsidR="001811BB" w:rsidRPr="00E95A87" w:rsidRDefault="001811BB" w:rsidP="001811BB">
      <w:pPr>
        <w:spacing w:after="0"/>
        <w:jc w:val="both"/>
        <w:rPr>
          <w:rFonts w:ascii="Arial" w:eastAsia="Calibri" w:hAnsi="Arial" w:cs="Arial"/>
          <w:sz w:val="18"/>
          <w:szCs w:val="20"/>
          <w:lang w:val="ro-RO" w:eastAsia="ro-RO"/>
        </w:rPr>
      </w:pPr>
      <w:r w:rsidRPr="00E95A87">
        <w:rPr>
          <w:rFonts w:ascii="Arial" w:eastAsia="Calibri" w:hAnsi="Arial" w:cs="Arial"/>
          <w:sz w:val="18"/>
          <w:szCs w:val="20"/>
          <w:lang w:val="ro-RO" w:eastAsia="ro-RO"/>
        </w:rPr>
        <w:t xml:space="preserve">Având în vedere angajamentul său de dezvoltare a unor comunităţi durabile, compania noastră este centrată pe iniţiative care contribuie la protejarea mediului înconjurător şi conservarea resurselor, încurajarea unui stil de viaţă activ şi echilibrat, crearea unui mediu de lucru sigur pentru angajaţii noştri şi promovarea dezvoltării economice a comunităţilor unde ne desfăşurăm activitatea. Împreună cu partenerii noştri de îmbuteliere, suntem în top 10 angajatori, având peste 700.000 de angajaţi care fac parte din Sistemul Coca-Cola. </w:t>
      </w:r>
    </w:p>
    <w:p w14:paraId="0C8B4929" w14:textId="77777777" w:rsidR="001811BB" w:rsidRPr="00E95A87" w:rsidRDefault="001811BB" w:rsidP="001811BB">
      <w:pPr>
        <w:spacing w:after="0"/>
        <w:jc w:val="both"/>
        <w:rPr>
          <w:rFonts w:ascii="Arial" w:eastAsia="Calibri" w:hAnsi="Arial" w:cs="Arial"/>
          <w:sz w:val="18"/>
          <w:szCs w:val="20"/>
          <w:lang w:val="ro-RO" w:eastAsia="ro-RO"/>
        </w:rPr>
      </w:pPr>
    </w:p>
    <w:p w14:paraId="568250B5" w14:textId="77777777" w:rsidR="001811BB" w:rsidRPr="00E95A87" w:rsidRDefault="001811BB" w:rsidP="001811BB">
      <w:pPr>
        <w:spacing w:after="0"/>
        <w:jc w:val="both"/>
        <w:rPr>
          <w:rFonts w:ascii="Arial" w:eastAsia="Calibri" w:hAnsi="Arial" w:cs="Arial"/>
          <w:sz w:val="18"/>
          <w:szCs w:val="20"/>
          <w:lang w:val="ro-RO" w:eastAsia="ro-RO"/>
        </w:rPr>
      </w:pPr>
      <w:r w:rsidRPr="00E95A87">
        <w:rPr>
          <w:rFonts w:ascii="Arial" w:eastAsia="Calibri" w:hAnsi="Arial" w:cs="Arial"/>
          <w:sz w:val="18"/>
          <w:szCs w:val="20"/>
          <w:lang w:val="ro-RO" w:eastAsia="ro-RO"/>
        </w:rPr>
        <w:lastRenderedPageBreak/>
        <w:t>În România, ca în toate ţările în care îşi desfăşoară activitatea, Coca-Cola deţine şi funcţionează pe baza unui sistem propriu, incluzând toate verigile necesare producerii şi distribuţiei produselor către consumatori. În România, Sistemul este format din Coca-Cola România (filială a The Coca-Cola Company, proprietarul mărcilor înregistrate) şi partenerul său, Coca-Cola Hellenic (CCH) România, care îmbuteliază şi distribuie produsele Coca-Cola sub licenţa The Coca-Cola Company în România.</w:t>
      </w:r>
    </w:p>
    <w:p w14:paraId="605F0D0A" w14:textId="77777777" w:rsidR="001811BB" w:rsidRPr="00E95A87" w:rsidRDefault="001811BB" w:rsidP="001811BB">
      <w:pPr>
        <w:spacing w:after="0"/>
        <w:jc w:val="both"/>
        <w:rPr>
          <w:rFonts w:ascii="Arial" w:eastAsia="Calibri" w:hAnsi="Arial" w:cs="Arial"/>
          <w:sz w:val="18"/>
          <w:szCs w:val="20"/>
          <w:lang w:val="ro-RO" w:eastAsia="ro-RO"/>
        </w:rPr>
      </w:pPr>
    </w:p>
    <w:p w14:paraId="398417F1" w14:textId="77777777" w:rsidR="001811BB" w:rsidRPr="00C6118B" w:rsidRDefault="001811BB" w:rsidP="001811BB">
      <w:pPr>
        <w:spacing w:after="0"/>
        <w:jc w:val="both"/>
        <w:rPr>
          <w:lang w:val="ro-RO"/>
        </w:rPr>
      </w:pPr>
      <w:r w:rsidRPr="00E95A87">
        <w:rPr>
          <w:rFonts w:ascii="Arial" w:eastAsia="Calibri" w:hAnsi="Arial" w:cs="Arial"/>
          <w:sz w:val="18"/>
          <w:szCs w:val="20"/>
          <w:lang w:val="ro-RO" w:eastAsia="ro-RO"/>
        </w:rPr>
        <w:t xml:space="preserve">Pentru mai multe informaţii legate de companie vă rugăm să vizitaţi site-ul </w:t>
      </w:r>
      <w:hyperlink r:id="rId8" w:history="1">
        <w:r w:rsidRPr="00E95A87">
          <w:rPr>
            <w:rFonts w:ascii="Arial" w:eastAsia="Calibri" w:hAnsi="Arial" w:cs="Arial"/>
            <w:color w:val="0000FF"/>
            <w:sz w:val="18"/>
            <w:szCs w:val="20"/>
            <w:u w:val="single"/>
            <w:lang w:val="ro-RO" w:eastAsia="ro-RO"/>
          </w:rPr>
          <w:t>www.thecoca-colacompany.com</w:t>
        </w:r>
      </w:hyperlink>
      <w:r w:rsidRPr="00E95A87">
        <w:rPr>
          <w:rFonts w:ascii="Arial" w:eastAsia="Calibri" w:hAnsi="Arial" w:cs="Arial"/>
          <w:sz w:val="18"/>
          <w:szCs w:val="20"/>
          <w:lang w:val="ro-RO" w:eastAsia="ro-RO"/>
        </w:rPr>
        <w:t xml:space="preserve">, blogul </w:t>
      </w:r>
      <w:hyperlink r:id="rId9" w:history="1">
        <w:r w:rsidRPr="00E95A87">
          <w:rPr>
            <w:rFonts w:ascii="Arial" w:eastAsia="Calibri" w:hAnsi="Arial" w:cs="Arial"/>
            <w:color w:val="0000FF"/>
            <w:sz w:val="18"/>
            <w:szCs w:val="20"/>
            <w:u w:val="single"/>
            <w:lang w:val="ro-RO" w:eastAsia="ro-RO"/>
          </w:rPr>
          <w:t>www.coca-colablog.com</w:t>
        </w:r>
      </w:hyperlink>
      <w:r w:rsidRPr="00E95A87">
        <w:rPr>
          <w:rFonts w:ascii="Arial" w:eastAsia="Calibri" w:hAnsi="Arial" w:cs="Arial"/>
          <w:sz w:val="18"/>
          <w:szCs w:val="20"/>
          <w:lang w:val="ro-RO" w:eastAsia="ro-RO"/>
        </w:rPr>
        <w:t xml:space="preserve"> sau să ne urmăriţi pe Twitter la adresa </w:t>
      </w:r>
      <w:hyperlink r:id="rId10" w:history="1">
        <w:r w:rsidRPr="00E95A87">
          <w:rPr>
            <w:rFonts w:ascii="Arial" w:eastAsia="Calibri" w:hAnsi="Arial" w:cs="Arial"/>
            <w:color w:val="0000FF"/>
            <w:sz w:val="18"/>
            <w:szCs w:val="20"/>
            <w:u w:val="single"/>
            <w:lang w:val="ro-RO" w:eastAsia="ro-RO"/>
          </w:rPr>
          <w:t>www.twitter.com/CocaColaCo</w:t>
        </w:r>
      </w:hyperlink>
      <w:r w:rsidRPr="00E95A87">
        <w:rPr>
          <w:rFonts w:ascii="Arial" w:eastAsia="Calibri" w:hAnsi="Arial" w:cs="Arial"/>
          <w:sz w:val="18"/>
          <w:szCs w:val="20"/>
          <w:lang w:val="ro-RO" w:eastAsia="ro-RO"/>
        </w:rPr>
        <w:t xml:space="preserve"> şi LinkedIn, la adresa </w:t>
      </w:r>
      <w:hyperlink r:id="rId11" w:history="1">
        <w:r w:rsidRPr="00E95A87">
          <w:rPr>
            <w:rFonts w:ascii="Arial" w:eastAsia="Calibri" w:hAnsi="Arial" w:cs="Arial"/>
            <w:color w:val="0000FF"/>
            <w:sz w:val="18"/>
            <w:szCs w:val="20"/>
            <w:u w:val="single"/>
            <w:lang w:val="ro-RO" w:eastAsia="ro-RO"/>
          </w:rPr>
          <w:t>www.linkedin.com/company/the-coca-cola-company</w:t>
        </w:r>
      </w:hyperlink>
      <w:r w:rsidRPr="00E95A87">
        <w:rPr>
          <w:rFonts w:ascii="Arial" w:eastAsia="Calibri" w:hAnsi="Arial" w:cs="Arial"/>
          <w:sz w:val="18"/>
          <w:szCs w:val="20"/>
          <w:lang w:val="ro-RO" w:eastAsia="ro-RO"/>
        </w:rPr>
        <w:t xml:space="preserve">. </w:t>
      </w:r>
    </w:p>
    <w:p w14:paraId="1B975431" w14:textId="77777777" w:rsidR="001811BB" w:rsidRPr="00407651" w:rsidRDefault="001811BB" w:rsidP="00684A3F">
      <w:pPr>
        <w:spacing w:after="0"/>
        <w:rPr>
          <w:rFonts w:ascii="Arial" w:hAnsi="Arial" w:cs="Arial"/>
          <w:b/>
          <w:sz w:val="20"/>
          <w:szCs w:val="20"/>
          <w:lang w:val="ro-RO"/>
        </w:rPr>
      </w:pPr>
    </w:p>
    <w:sectPr w:rsidR="001811BB" w:rsidRPr="00407651">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C74B55" w14:textId="77777777" w:rsidR="00CF0F8D" w:rsidRDefault="00CF0F8D" w:rsidP="00684A3F">
      <w:pPr>
        <w:spacing w:after="0" w:line="240" w:lineRule="auto"/>
      </w:pPr>
      <w:r>
        <w:separator/>
      </w:r>
    </w:p>
  </w:endnote>
  <w:endnote w:type="continuationSeparator" w:id="0">
    <w:p w14:paraId="54594E7F" w14:textId="77777777" w:rsidR="00CF0F8D" w:rsidRDefault="00CF0F8D" w:rsidP="00684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0C90BD" w14:textId="77777777" w:rsidR="00CF0F8D" w:rsidRDefault="00CF0F8D" w:rsidP="00684A3F">
      <w:pPr>
        <w:spacing w:after="0" w:line="240" w:lineRule="auto"/>
      </w:pPr>
      <w:r>
        <w:separator/>
      </w:r>
    </w:p>
  </w:footnote>
  <w:footnote w:type="continuationSeparator" w:id="0">
    <w:p w14:paraId="3CBE612E" w14:textId="77777777" w:rsidR="00CF0F8D" w:rsidRDefault="00CF0F8D" w:rsidP="00684A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2FBFF" w14:textId="77777777" w:rsidR="00684A3F" w:rsidRDefault="00684A3F" w:rsidP="00684A3F">
    <w:pPr>
      <w:pStyle w:val="Header"/>
      <w:tabs>
        <w:tab w:val="left" w:pos="1185"/>
      </w:tabs>
    </w:pPr>
    <w:r>
      <w:rPr>
        <w:noProof/>
      </w:rPr>
      <w:drawing>
        <wp:anchor distT="0" distB="0" distL="114300" distR="114300" simplePos="0" relativeHeight="251659264" behindDoc="1" locked="0" layoutInCell="1" allowOverlap="1" wp14:anchorId="00875B1C" wp14:editId="63BEE895">
          <wp:simplePos x="0" y="0"/>
          <wp:positionH relativeFrom="column">
            <wp:posOffset>4114800</wp:posOffset>
          </wp:positionH>
          <wp:positionV relativeFrom="paragraph">
            <wp:posOffset>264795</wp:posOffset>
          </wp:positionV>
          <wp:extent cx="1599565" cy="676275"/>
          <wp:effectExtent l="19050" t="0" r="635" b="0"/>
          <wp:wrapTight wrapText="bothSides">
            <wp:wrapPolygon edited="0">
              <wp:start x="-257" y="0"/>
              <wp:lineTo x="-257" y="21296"/>
              <wp:lineTo x="21609" y="21296"/>
              <wp:lineTo x="21609" y="0"/>
              <wp:lineTo x="-257" y="0"/>
            </wp:wrapPolygon>
          </wp:wrapTight>
          <wp:docPr id="1" name="Picture 1" descr="Description: ROMANIA_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ROMANIA_PRESS"/>
                  <pic:cNvPicPr>
                    <a:picLocks noChangeAspect="1" noChangeArrowheads="1"/>
                  </pic:cNvPicPr>
                </pic:nvPicPr>
                <pic:blipFill>
                  <a:blip r:embed="rId1"/>
                  <a:srcRect l="60580" t="23200" r="4857"/>
                  <a:stretch>
                    <a:fillRect/>
                  </a:stretch>
                </pic:blipFill>
                <pic:spPr bwMode="auto">
                  <a:xfrm>
                    <a:off x="0" y="0"/>
                    <a:ext cx="1599565" cy="676275"/>
                  </a:xfrm>
                  <a:prstGeom prst="rect">
                    <a:avLst/>
                  </a:prstGeom>
                  <a:noFill/>
                  <a:ln w="9525">
                    <a:noFill/>
                    <a:miter lim="800000"/>
                    <a:headEnd/>
                    <a:tailEnd/>
                  </a:ln>
                </pic:spPr>
              </pic:pic>
            </a:graphicData>
          </a:graphic>
        </wp:anchor>
      </w:drawing>
    </w:r>
    <w:r w:rsidRPr="00C6118B">
      <w:rPr>
        <w:noProof/>
      </w:rPr>
      <w:drawing>
        <wp:inline distT="0" distB="0" distL="0" distR="0" wp14:anchorId="2DED8ACD" wp14:editId="0CF2A448">
          <wp:extent cx="885825" cy="1175731"/>
          <wp:effectExtent l="19050" t="0" r="9525" b="0"/>
          <wp:docPr id="2" name="Picture 1" descr="https://cupacocacola.ro/assets/images/2014/cupa_logo_bigg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upacocacola.ro/assets/images/2014/cupa_logo_bigger.png"/>
                  <pic:cNvPicPr>
                    <a:picLocks noChangeAspect="1" noChangeArrowheads="1"/>
                  </pic:cNvPicPr>
                </pic:nvPicPr>
                <pic:blipFill>
                  <a:blip r:embed="rId2"/>
                  <a:srcRect/>
                  <a:stretch>
                    <a:fillRect/>
                  </a:stretch>
                </pic:blipFill>
                <pic:spPr bwMode="auto">
                  <a:xfrm>
                    <a:off x="0" y="0"/>
                    <a:ext cx="885825" cy="1175731"/>
                  </a:xfrm>
                  <a:prstGeom prst="rect">
                    <a:avLst/>
                  </a:prstGeom>
                  <a:noFill/>
                  <a:ln w="9525">
                    <a:noFill/>
                    <a:miter lim="800000"/>
                    <a:headEnd/>
                    <a:tailEnd/>
                  </a:ln>
                </pic:spPr>
              </pic:pic>
            </a:graphicData>
          </a:graphic>
        </wp:inline>
      </w:drawing>
    </w:r>
  </w:p>
  <w:p w14:paraId="4E1A2DF1" w14:textId="77777777" w:rsidR="00684A3F" w:rsidRDefault="00684A3F" w:rsidP="00684A3F">
    <w:pPr>
      <w:pStyle w:val="Header"/>
      <w:tabs>
        <w:tab w:val="left" w:pos="1185"/>
      </w:tabs>
    </w:pPr>
  </w:p>
  <w:p w14:paraId="5D615B41" w14:textId="77777777" w:rsidR="00684A3F" w:rsidRDefault="00684A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640E3"/>
    <w:multiLevelType w:val="hybridMultilevel"/>
    <w:tmpl w:val="9E0A6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64E4A"/>
    <w:multiLevelType w:val="hybridMultilevel"/>
    <w:tmpl w:val="8A569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2B732C"/>
    <w:multiLevelType w:val="hybridMultilevel"/>
    <w:tmpl w:val="64AED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852616"/>
    <w:multiLevelType w:val="hybridMultilevel"/>
    <w:tmpl w:val="A5C04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CB17F2"/>
    <w:multiLevelType w:val="hybridMultilevel"/>
    <w:tmpl w:val="DC1226AE"/>
    <w:lvl w:ilvl="0" w:tplc="FA88BB38">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A1B"/>
    <w:rsid w:val="001811BB"/>
    <w:rsid w:val="00250B30"/>
    <w:rsid w:val="003317D7"/>
    <w:rsid w:val="003D6012"/>
    <w:rsid w:val="00407651"/>
    <w:rsid w:val="00426F81"/>
    <w:rsid w:val="00477ACD"/>
    <w:rsid w:val="0059295C"/>
    <w:rsid w:val="00684A3F"/>
    <w:rsid w:val="006F6585"/>
    <w:rsid w:val="007C2B6E"/>
    <w:rsid w:val="00826E0C"/>
    <w:rsid w:val="00835A1B"/>
    <w:rsid w:val="0089686E"/>
    <w:rsid w:val="00915981"/>
    <w:rsid w:val="009B2AF5"/>
    <w:rsid w:val="009D69AA"/>
    <w:rsid w:val="00A4640B"/>
    <w:rsid w:val="00A94BDB"/>
    <w:rsid w:val="00B91DB7"/>
    <w:rsid w:val="00C56A0C"/>
    <w:rsid w:val="00CA1477"/>
    <w:rsid w:val="00CD777F"/>
    <w:rsid w:val="00CF0F8D"/>
    <w:rsid w:val="00D00D9F"/>
    <w:rsid w:val="00E22E20"/>
    <w:rsid w:val="00E530B6"/>
    <w:rsid w:val="00F20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25F9E"/>
  <w15:chartTrackingRefBased/>
  <w15:docId w15:val="{7E6B0124-4618-46BA-AD44-1DB871036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7D7"/>
    <w:pPr>
      <w:ind w:left="720"/>
      <w:contextualSpacing/>
    </w:pPr>
  </w:style>
  <w:style w:type="character" w:styleId="Emphasis">
    <w:name w:val="Emphasis"/>
    <w:basedOn w:val="DefaultParagraphFont"/>
    <w:uiPriority w:val="20"/>
    <w:qFormat/>
    <w:rsid w:val="003317D7"/>
    <w:rPr>
      <w:i/>
      <w:iCs/>
    </w:rPr>
  </w:style>
  <w:style w:type="character" w:customStyle="1" w:styleId="apple-converted-space">
    <w:name w:val="apple-converted-space"/>
    <w:basedOn w:val="DefaultParagraphFont"/>
    <w:rsid w:val="003317D7"/>
  </w:style>
  <w:style w:type="character" w:styleId="CommentReference">
    <w:name w:val="annotation reference"/>
    <w:basedOn w:val="DefaultParagraphFont"/>
    <w:uiPriority w:val="99"/>
    <w:semiHidden/>
    <w:unhideWhenUsed/>
    <w:rsid w:val="00684A3F"/>
    <w:rPr>
      <w:sz w:val="16"/>
      <w:szCs w:val="16"/>
    </w:rPr>
  </w:style>
  <w:style w:type="paragraph" w:styleId="CommentText">
    <w:name w:val="annotation text"/>
    <w:basedOn w:val="Normal"/>
    <w:link w:val="CommentTextChar"/>
    <w:uiPriority w:val="99"/>
    <w:semiHidden/>
    <w:unhideWhenUsed/>
    <w:rsid w:val="00684A3F"/>
    <w:pPr>
      <w:spacing w:line="240" w:lineRule="auto"/>
    </w:pPr>
    <w:rPr>
      <w:sz w:val="20"/>
      <w:szCs w:val="20"/>
    </w:rPr>
  </w:style>
  <w:style w:type="character" w:customStyle="1" w:styleId="CommentTextChar">
    <w:name w:val="Comment Text Char"/>
    <w:basedOn w:val="DefaultParagraphFont"/>
    <w:link w:val="CommentText"/>
    <w:uiPriority w:val="99"/>
    <w:semiHidden/>
    <w:rsid w:val="00684A3F"/>
    <w:rPr>
      <w:sz w:val="20"/>
      <w:szCs w:val="20"/>
    </w:rPr>
  </w:style>
  <w:style w:type="paragraph" w:styleId="CommentSubject">
    <w:name w:val="annotation subject"/>
    <w:basedOn w:val="CommentText"/>
    <w:next w:val="CommentText"/>
    <w:link w:val="CommentSubjectChar"/>
    <w:uiPriority w:val="99"/>
    <w:semiHidden/>
    <w:unhideWhenUsed/>
    <w:rsid w:val="00684A3F"/>
    <w:rPr>
      <w:b/>
      <w:bCs/>
    </w:rPr>
  </w:style>
  <w:style w:type="character" w:customStyle="1" w:styleId="CommentSubjectChar">
    <w:name w:val="Comment Subject Char"/>
    <w:basedOn w:val="CommentTextChar"/>
    <w:link w:val="CommentSubject"/>
    <w:uiPriority w:val="99"/>
    <w:semiHidden/>
    <w:rsid w:val="00684A3F"/>
    <w:rPr>
      <w:b/>
      <w:bCs/>
      <w:sz w:val="20"/>
      <w:szCs w:val="20"/>
    </w:rPr>
  </w:style>
  <w:style w:type="paragraph" w:styleId="BalloonText">
    <w:name w:val="Balloon Text"/>
    <w:basedOn w:val="Normal"/>
    <w:link w:val="BalloonTextChar"/>
    <w:uiPriority w:val="99"/>
    <w:semiHidden/>
    <w:unhideWhenUsed/>
    <w:rsid w:val="00684A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A3F"/>
    <w:rPr>
      <w:rFonts w:ascii="Segoe UI" w:hAnsi="Segoe UI" w:cs="Segoe UI"/>
      <w:sz w:val="18"/>
      <w:szCs w:val="18"/>
    </w:rPr>
  </w:style>
  <w:style w:type="paragraph" w:styleId="Header">
    <w:name w:val="header"/>
    <w:basedOn w:val="Normal"/>
    <w:link w:val="HeaderChar"/>
    <w:uiPriority w:val="99"/>
    <w:unhideWhenUsed/>
    <w:rsid w:val="00684A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4A3F"/>
  </w:style>
  <w:style w:type="paragraph" w:styleId="Footer">
    <w:name w:val="footer"/>
    <w:basedOn w:val="Normal"/>
    <w:link w:val="FooterChar"/>
    <w:uiPriority w:val="99"/>
    <w:unhideWhenUsed/>
    <w:rsid w:val="00684A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A3F"/>
  </w:style>
  <w:style w:type="character" w:styleId="Hyperlink">
    <w:name w:val="Hyperlink"/>
    <w:semiHidden/>
    <w:unhideWhenUsed/>
    <w:rsid w:val="001811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52619">
      <w:bodyDiv w:val="1"/>
      <w:marLeft w:val="0"/>
      <w:marRight w:val="0"/>
      <w:marTop w:val="0"/>
      <w:marBottom w:val="0"/>
      <w:divBdr>
        <w:top w:val="none" w:sz="0" w:space="0" w:color="auto"/>
        <w:left w:val="none" w:sz="0" w:space="0" w:color="auto"/>
        <w:bottom w:val="none" w:sz="0" w:space="0" w:color="auto"/>
        <w:right w:val="none" w:sz="0" w:space="0" w:color="auto"/>
      </w:divBdr>
    </w:div>
    <w:div w:id="77560536">
      <w:bodyDiv w:val="1"/>
      <w:marLeft w:val="0"/>
      <w:marRight w:val="0"/>
      <w:marTop w:val="0"/>
      <w:marBottom w:val="0"/>
      <w:divBdr>
        <w:top w:val="none" w:sz="0" w:space="0" w:color="auto"/>
        <w:left w:val="none" w:sz="0" w:space="0" w:color="auto"/>
        <w:bottom w:val="none" w:sz="0" w:space="0" w:color="auto"/>
        <w:right w:val="none" w:sz="0" w:space="0" w:color="auto"/>
      </w:divBdr>
    </w:div>
    <w:div w:id="263458833">
      <w:bodyDiv w:val="1"/>
      <w:marLeft w:val="0"/>
      <w:marRight w:val="0"/>
      <w:marTop w:val="0"/>
      <w:marBottom w:val="0"/>
      <w:divBdr>
        <w:top w:val="none" w:sz="0" w:space="0" w:color="auto"/>
        <w:left w:val="none" w:sz="0" w:space="0" w:color="auto"/>
        <w:bottom w:val="none" w:sz="0" w:space="0" w:color="auto"/>
        <w:right w:val="none" w:sz="0" w:space="0" w:color="auto"/>
      </w:divBdr>
    </w:div>
    <w:div w:id="471143441">
      <w:bodyDiv w:val="1"/>
      <w:marLeft w:val="0"/>
      <w:marRight w:val="0"/>
      <w:marTop w:val="0"/>
      <w:marBottom w:val="0"/>
      <w:divBdr>
        <w:top w:val="none" w:sz="0" w:space="0" w:color="auto"/>
        <w:left w:val="none" w:sz="0" w:space="0" w:color="auto"/>
        <w:bottom w:val="none" w:sz="0" w:space="0" w:color="auto"/>
        <w:right w:val="none" w:sz="0" w:space="0" w:color="auto"/>
      </w:divBdr>
    </w:div>
    <w:div w:id="471871066">
      <w:bodyDiv w:val="1"/>
      <w:marLeft w:val="0"/>
      <w:marRight w:val="0"/>
      <w:marTop w:val="0"/>
      <w:marBottom w:val="0"/>
      <w:divBdr>
        <w:top w:val="none" w:sz="0" w:space="0" w:color="auto"/>
        <w:left w:val="none" w:sz="0" w:space="0" w:color="auto"/>
        <w:bottom w:val="none" w:sz="0" w:space="0" w:color="auto"/>
        <w:right w:val="none" w:sz="0" w:space="0" w:color="auto"/>
      </w:divBdr>
    </w:div>
    <w:div w:id="158741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coca-colacompany.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upacoca-cola.ro"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nkedin.com/company/the-coca-cola-company" TargetMode="External"/><Relationship Id="rId5" Type="http://schemas.openxmlformats.org/officeDocument/2006/relationships/footnotes" Target="footnotes.xml"/><Relationship Id="rId10" Type="http://schemas.openxmlformats.org/officeDocument/2006/relationships/hyperlink" Target="http://www.twitter.com/CocaColaCo" TargetMode="External"/><Relationship Id="rId4" Type="http://schemas.openxmlformats.org/officeDocument/2006/relationships/webSettings" Target="webSettings.xml"/><Relationship Id="rId9" Type="http://schemas.openxmlformats.org/officeDocument/2006/relationships/hyperlink" Target="http://www.coca-colablog.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962</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Ceapa</dc:creator>
  <cp:keywords/>
  <dc:description/>
  <cp:lastModifiedBy>Emma Ceapa</cp:lastModifiedBy>
  <cp:revision>3</cp:revision>
  <dcterms:created xsi:type="dcterms:W3CDTF">2016-05-06T11:48:00Z</dcterms:created>
  <dcterms:modified xsi:type="dcterms:W3CDTF">2016-05-06T11:53:00Z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ATIntVersion">
    <vt:i4>15</vt:i4>
  </property>
</Properties>
</file>